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11A" w:rsidRDefault="009F411A" w:rsidP="009F41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411A" w:rsidRDefault="009F411A" w:rsidP="009F41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Рабочая программа по предмету «Риторика». 3класс. </w:t>
      </w:r>
    </w:p>
    <w:p w:rsidR="00A856B3" w:rsidRPr="00A856B3" w:rsidRDefault="00A856B3" w:rsidP="009F41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  <w:r w:rsidRPr="00A856B3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0448">
        <w:rPr>
          <w:rFonts w:ascii="Times New Roman" w:eastAsia="Times New Roman" w:hAnsi="Times New Roman" w:cs="Times New Roman"/>
          <w:b/>
          <w:sz w:val="24"/>
          <w:szCs w:val="24"/>
        </w:rPr>
        <w:t>Программа по учебному предмету «Риторика»</w:t>
      </w:r>
      <w:r w:rsidR="00F304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856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30448">
        <w:rPr>
          <w:rFonts w:ascii="Times New Roman" w:eastAsia="Times New Roman" w:hAnsi="Times New Roman" w:cs="Times New Roman"/>
          <w:b/>
          <w:sz w:val="24"/>
          <w:szCs w:val="24"/>
        </w:rPr>
        <w:t>разработана на основе</w:t>
      </w:r>
      <w:r w:rsidRPr="00A856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sz w:val="24"/>
          <w:szCs w:val="24"/>
        </w:rPr>
        <w:t>Требований к результатам освоения основной образовательной программ</w:t>
      </w:r>
      <w:r>
        <w:rPr>
          <w:rFonts w:ascii="Times New Roman" w:eastAsia="Times New Roman" w:hAnsi="Times New Roman" w:cs="Times New Roman"/>
          <w:sz w:val="24"/>
          <w:szCs w:val="24"/>
        </w:rPr>
        <w:t>ы начального общего образования,</w:t>
      </w:r>
      <w:r w:rsidRPr="00A856B3">
        <w:rPr>
          <w:rFonts w:ascii="Times New Roman" w:eastAsia="Times New Roman" w:hAnsi="Times New Roman" w:cs="Times New Roman"/>
          <w:sz w:val="24"/>
          <w:szCs w:val="24"/>
        </w:rPr>
        <w:t xml:space="preserve"> Программы формирования универсальных учебных действий и авторской программы «Школа России». 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Учебный план школы на </w:t>
      </w:r>
      <w:r w:rsidR="00B87FBB">
        <w:rPr>
          <w:rFonts w:ascii="Times New Roman" w:eastAsia="Times New Roman" w:hAnsi="Times New Roman" w:cs="Times New Roman"/>
          <w:sz w:val="24"/>
          <w:szCs w:val="24"/>
        </w:rPr>
        <w:t xml:space="preserve">2 четверть </w:t>
      </w:r>
      <w:r>
        <w:rPr>
          <w:rFonts w:ascii="Times New Roman" w:eastAsia="Times New Roman" w:hAnsi="Times New Roman" w:cs="Times New Roman"/>
          <w:sz w:val="24"/>
          <w:szCs w:val="24"/>
        </w:rPr>
        <w:t>2017-2018 учебный год.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b/>
          <w:sz w:val="24"/>
          <w:szCs w:val="24"/>
        </w:rPr>
        <w:t>УМК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A856B3">
        <w:rPr>
          <w:rFonts w:ascii="Times New Roman" w:eastAsia="Times New Roman" w:hAnsi="Times New Roman" w:cs="Times New Roman"/>
          <w:sz w:val="24"/>
          <w:szCs w:val="24"/>
        </w:rPr>
        <w:t xml:space="preserve">Используется учебник «Риторика» автора </w:t>
      </w:r>
      <w:proofErr w:type="spellStart"/>
      <w:r w:rsidRPr="00A856B3">
        <w:rPr>
          <w:rFonts w:ascii="Times New Roman" w:eastAsia="Times New Roman" w:hAnsi="Times New Roman" w:cs="Times New Roman"/>
          <w:sz w:val="24"/>
          <w:szCs w:val="24"/>
        </w:rPr>
        <w:t>Т.А.Ладыженской</w:t>
      </w:r>
      <w:proofErr w:type="spellEnd"/>
      <w:r w:rsidRPr="00A856B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Москва, </w:t>
      </w:r>
      <w:r w:rsidRPr="00A856B3">
        <w:rPr>
          <w:rFonts w:ascii="Times New Roman" w:eastAsia="Times New Roman" w:hAnsi="Times New Roman" w:cs="Times New Roman"/>
          <w:sz w:val="24"/>
          <w:szCs w:val="24"/>
        </w:rPr>
        <w:t>изда</w:t>
      </w:r>
      <w:r>
        <w:rPr>
          <w:rFonts w:ascii="Times New Roman" w:eastAsia="Times New Roman" w:hAnsi="Times New Roman" w:cs="Times New Roman"/>
          <w:sz w:val="24"/>
          <w:szCs w:val="24"/>
        </w:rPr>
        <w:t>тельства «Просвещение», 2014год.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sz w:val="24"/>
          <w:szCs w:val="24"/>
        </w:rPr>
        <w:t>Данная программа предназначена для достижения планируемых результатов по риторике в 3 классе.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b/>
          <w:sz w:val="24"/>
          <w:szCs w:val="24"/>
        </w:rPr>
        <w:t>Программа по риторике в третьем классе ориентирована на достижение следующих целей: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color w:val="170E02"/>
          <w:sz w:val="24"/>
          <w:szCs w:val="24"/>
        </w:rPr>
        <w:t>обучение речи;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color w:val="170E02"/>
          <w:sz w:val="24"/>
          <w:szCs w:val="24"/>
        </w:rPr>
        <w:t>развитие речемыслительной деятельности, коммуникативных умений и навыков;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color w:val="170E02"/>
          <w:sz w:val="24"/>
          <w:szCs w:val="24"/>
        </w:rPr>
        <w:t>обучение младших школьников эффективному общению в разных ситуациях;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color w:val="170E02"/>
          <w:sz w:val="24"/>
          <w:szCs w:val="24"/>
        </w:rPr>
        <w:t>формирование умений решать различные коммуникативные задачи, которые ставит перед учениками сама жизнь.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color w:val="170E02"/>
          <w:sz w:val="24"/>
          <w:szCs w:val="24"/>
        </w:rPr>
        <w:t>Эти цели обусловливают</w:t>
      </w:r>
      <w:r w:rsidRPr="00A856B3">
        <w:rPr>
          <w:rFonts w:ascii="Times New Roman" w:eastAsia="Times New Roman" w:hAnsi="Times New Roman" w:cs="Times New Roman"/>
          <w:b/>
          <w:color w:val="170E02"/>
          <w:sz w:val="24"/>
          <w:szCs w:val="24"/>
        </w:rPr>
        <w:t xml:space="preserve"> следующие задачи: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sz w:val="24"/>
          <w:szCs w:val="24"/>
        </w:rPr>
        <w:t>дать учащимся наиболее общее представление о сущности риторики как учебного предмета;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sz w:val="24"/>
          <w:szCs w:val="24"/>
        </w:rPr>
        <w:t>познакомить их со спецификой устной речи, психолингвистическими условиями взаимодействия говорящего и слушателя (слушателей);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sz w:val="24"/>
          <w:szCs w:val="24"/>
        </w:rPr>
        <w:t>помочь учащимся овладеть практическими знаниями, умениями и навыками в области красноречия, сформировать потребность постоянного совершенствования своей речевой деятельности.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sz w:val="24"/>
          <w:szCs w:val="24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риторики, которые определены стандартом.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b/>
          <w:color w:val="170E02"/>
          <w:sz w:val="24"/>
          <w:szCs w:val="24"/>
        </w:rPr>
        <w:t>Общая характеристика учебного предмета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color w:val="170E02"/>
          <w:sz w:val="24"/>
          <w:szCs w:val="24"/>
        </w:rPr>
        <w:t>Являясь предметом гуманитарного цикла, риторика даёт возможность младшему школьнику познакомиться с закономерностями мира общения, особенностями коммуникации в современном мире; осознать важность владения речью для достижения успехов в личной и общественной жизни.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color w:val="170E02"/>
          <w:sz w:val="24"/>
          <w:szCs w:val="24"/>
        </w:rPr>
        <w:t>Ни один из традиционных школьных предметов российского образования специально не учит речи. Риторика как учебный предмет восполняет очень важную область школьного образования, её отсутствие приводит к тому, что многие ученики, хотя в целом владеют лингвистическими понятиями, грамотны, затрудняются общаться в разных ситуациях (в школе и вне школы).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В основе всякого обучения лежит коммуникация, общение, поэтому риторика как инновационный, практико-ориентированный предмет помогает решать задачи формирования универсальных действий на </w:t>
      </w:r>
      <w:proofErr w:type="spellStart"/>
      <w:r w:rsidRPr="00A856B3">
        <w:rPr>
          <w:rFonts w:ascii="Times New Roman" w:eastAsia="Times New Roman" w:hAnsi="Times New Roman" w:cs="Times New Roman"/>
          <w:color w:val="170E02"/>
          <w:sz w:val="24"/>
          <w:szCs w:val="24"/>
        </w:rPr>
        <w:t>межпредметном</w:t>
      </w:r>
      <w:proofErr w:type="spellEnd"/>
      <w:r w:rsidRPr="00A856B3"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уровне, этот предмет способствует развитию качеств личности, «отвечающих требованиям информационного общества, инновационной экономики, задачам построения </w:t>
      </w:r>
      <w:proofErr w:type="gramStart"/>
      <w:r w:rsidRPr="00A856B3">
        <w:rPr>
          <w:rFonts w:ascii="Times New Roman" w:eastAsia="Times New Roman" w:hAnsi="Times New Roman" w:cs="Times New Roman"/>
          <w:color w:val="170E02"/>
          <w:sz w:val="24"/>
          <w:szCs w:val="24"/>
        </w:rPr>
        <w:t>демократического гражданского общества</w:t>
      </w:r>
      <w:proofErr w:type="gramEnd"/>
      <w:r w:rsidRPr="00A856B3"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на основе толерантности, диалога культур и уважения многонационального &lt;…&gt; состава российского общества»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Изучение предмета подразделяется на </w:t>
      </w:r>
      <w:r w:rsidRPr="00A856B3">
        <w:rPr>
          <w:rFonts w:ascii="Times New Roman" w:eastAsia="Times New Roman" w:hAnsi="Times New Roman" w:cs="Times New Roman"/>
          <w:b/>
          <w:color w:val="170E02"/>
          <w:sz w:val="24"/>
          <w:szCs w:val="24"/>
        </w:rPr>
        <w:t>два смысловых блока: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856B3">
        <w:rPr>
          <w:rFonts w:ascii="Times New Roman" w:eastAsia="Times New Roman" w:hAnsi="Times New Roman" w:cs="Times New Roman"/>
          <w:b/>
          <w:iCs/>
          <w:color w:val="170E02"/>
          <w:sz w:val="24"/>
          <w:szCs w:val="24"/>
        </w:rPr>
        <w:t>Первый блок – «Общение»</w:t>
      </w:r>
      <w:r>
        <w:rPr>
          <w:rFonts w:ascii="Times New Roman" w:eastAsia="Times New Roman" w:hAnsi="Times New Roman" w:cs="Times New Roman"/>
          <w:b/>
          <w:iCs/>
          <w:color w:val="170E02"/>
          <w:sz w:val="24"/>
          <w:szCs w:val="24"/>
        </w:rPr>
        <w:t xml:space="preserve"> </w:t>
      </w:r>
      <w:r w:rsidRPr="00A856B3">
        <w:rPr>
          <w:rFonts w:ascii="Times New Roman" w:eastAsia="Times New Roman" w:hAnsi="Times New Roman" w:cs="Times New Roman"/>
          <w:color w:val="170E02"/>
          <w:sz w:val="24"/>
          <w:szCs w:val="24"/>
        </w:rPr>
        <w:t> даёт представление о</w:t>
      </w:r>
      <w:r w:rsidRPr="00A856B3">
        <w:rPr>
          <w:rFonts w:ascii="Times New Roman" w:eastAsia="Times New Roman" w:hAnsi="Times New Roman" w:cs="Times New Roman"/>
          <w:sz w:val="24"/>
          <w:szCs w:val="24"/>
        </w:rPr>
        <w:t xml:space="preserve"> сути того взаимодействия между людьми, которое называется общением, о речевой (коммуникативной) ситуации, ее компонентах; о видах общения (выделяемых по различным основаниям); о видах и этапах </w:t>
      </w:r>
      <w:proofErr w:type="spellStart"/>
      <w:r w:rsidRPr="00A856B3">
        <w:rPr>
          <w:rFonts w:ascii="Times New Roman" w:eastAsia="Times New Roman" w:hAnsi="Times New Roman" w:cs="Times New Roman"/>
          <w:sz w:val="24"/>
          <w:szCs w:val="24"/>
        </w:rPr>
        <w:t>предтекстовой</w:t>
      </w:r>
      <w:proofErr w:type="spellEnd"/>
      <w:r w:rsidRPr="00A856B3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деятельности; о коммуникативных качествах речи (правильность, богатство, точность, выразительность и т. д.).</w:t>
      </w:r>
      <w:proofErr w:type="gramEnd"/>
      <w:r w:rsidRPr="00A856B3">
        <w:rPr>
          <w:rFonts w:ascii="Times New Roman" w:eastAsia="Times New Roman" w:hAnsi="Times New Roman" w:cs="Times New Roman"/>
          <w:sz w:val="24"/>
          <w:szCs w:val="24"/>
        </w:rPr>
        <w:t xml:space="preserve"> На основе всего этого постепенно формируются привычка и умение ориентироваться в ситуации общения, определять коммуникативную стратегию и коммуникативное намерение (свое и партнера), оценивать степень их реализации в общении.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856B3">
        <w:rPr>
          <w:rFonts w:ascii="Times New Roman" w:eastAsia="Times New Roman" w:hAnsi="Times New Roman" w:cs="Times New Roman"/>
          <w:b/>
          <w:sz w:val="24"/>
          <w:szCs w:val="24"/>
        </w:rPr>
        <w:t>Основные понятийные компоненты первого</w:t>
      </w:r>
      <w:r w:rsidRPr="00A856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856B3">
        <w:rPr>
          <w:rFonts w:ascii="Times New Roman" w:eastAsia="Times New Roman" w:hAnsi="Times New Roman" w:cs="Times New Roman"/>
          <w:b/>
          <w:sz w:val="24"/>
          <w:szCs w:val="24"/>
        </w:rPr>
        <w:t>блока</w:t>
      </w:r>
      <w:r w:rsidRPr="00A856B3">
        <w:rPr>
          <w:rFonts w:ascii="Times New Roman" w:eastAsia="Times New Roman" w:hAnsi="Times New Roman" w:cs="Times New Roman"/>
          <w:sz w:val="24"/>
          <w:szCs w:val="24"/>
        </w:rPr>
        <w:t xml:space="preserve"> – общение, его суть; речевая ситуация, виды общения; речевая (коммуникативная) деятельность; риторические </w:t>
      </w:r>
      <w:proofErr w:type="spellStart"/>
      <w:r w:rsidRPr="00A856B3">
        <w:rPr>
          <w:rFonts w:ascii="Times New Roman" w:eastAsia="Times New Roman" w:hAnsi="Times New Roman" w:cs="Times New Roman"/>
          <w:sz w:val="24"/>
          <w:szCs w:val="24"/>
        </w:rPr>
        <w:t>предтекстовые</w:t>
      </w:r>
      <w:proofErr w:type="spellEnd"/>
      <w:r w:rsidRPr="00A856B3">
        <w:rPr>
          <w:rFonts w:ascii="Times New Roman" w:eastAsia="Times New Roman" w:hAnsi="Times New Roman" w:cs="Times New Roman"/>
          <w:sz w:val="24"/>
          <w:szCs w:val="24"/>
        </w:rPr>
        <w:t xml:space="preserve"> действия (изобретение, расположение, выражение); качества речи, речевой этикет.</w:t>
      </w:r>
      <w:proofErr w:type="gramEnd"/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b/>
          <w:iCs/>
          <w:color w:val="170E02"/>
          <w:sz w:val="24"/>
          <w:szCs w:val="24"/>
        </w:rPr>
        <w:lastRenderedPageBreak/>
        <w:t>Второй блок – «Речевые жанры»</w:t>
      </w:r>
      <w:r w:rsidRPr="00A856B3">
        <w:rPr>
          <w:rFonts w:ascii="Times New Roman" w:eastAsia="Times New Roman" w:hAnsi="Times New Roman" w:cs="Times New Roman"/>
          <w:color w:val="170E02"/>
          <w:sz w:val="24"/>
          <w:szCs w:val="24"/>
        </w:rPr>
        <w:t> – даёт сведения о</w:t>
      </w:r>
      <w:r w:rsidRPr="00A856B3">
        <w:rPr>
          <w:rFonts w:ascii="Times New Roman" w:eastAsia="Times New Roman" w:hAnsi="Times New Roman" w:cs="Times New Roman"/>
          <w:sz w:val="24"/>
          <w:szCs w:val="24"/>
        </w:rPr>
        <w:t xml:space="preserve"> типологии текстов и о речевых жанрах как разновидностях текста; об оправданном взаимопроникновении стилей в том или ином жанре; о стилистических ошибках; об индивидуальном стиле. </w:t>
      </w:r>
      <w:proofErr w:type="gramStart"/>
      <w:r w:rsidRPr="00A856B3">
        <w:rPr>
          <w:rFonts w:ascii="Times New Roman" w:eastAsia="Times New Roman" w:hAnsi="Times New Roman" w:cs="Times New Roman"/>
          <w:sz w:val="24"/>
          <w:szCs w:val="24"/>
        </w:rPr>
        <w:t>В этом блоке центральное понятие – речевой жанр, т. е. текст определенного стиля, определенной смысловой структуры (хвалебная речь, интервью, личное письмо, отзыв и т. д.).</w:t>
      </w:r>
      <w:proofErr w:type="gramEnd"/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b/>
          <w:sz w:val="24"/>
          <w:szCs w:val="24"/>
        </w:rPr>
        <w:t>Основные понятийные компоненты второго блока</w:t>
      </w:r>
      <w:r w:rsidRPr="00A856B3">
        <w:rPr>
          <w:rFonts w:ascii="Times New Roman" w:eastAsia="Times New Roman" w:hAnsi="Times New Roman" w:cs="Times New Roman"/>
          <w:sz w:val="24"/>
          <w:szCs w:val="24"/>
        </w:rPr>
        <w:t xml:space="preserve"> – стили, тексты, речевые жанры. Поскольку основная цель курса риторики – обучать эффективному общению, то большая часть времени выделяется на формирование коммуникативно-речевых (риторических) умений и навыков, для чего кроме риторического анализа эталонных текстов используются риторические задачи, риторические игры. Большое место занимают так называемые инструментальные занятия (инструкции, конкретные рекомендации и т. д.).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color w:val="170E02"/>
          <w:sz w:val="24"/>
          <w:szCs w:val="24"/>
        </w:rPr>
        <w:t>Обучение риторике, безусловно, должно опираться на опыт учеников, приводить их к осмыслению своего и чужого опыта общения, успешному решению практических задач, которые ставит перед школьниками жизнь. Такие творческие, продуктивные задачи – основа учебных пособий, а теоретические сведения, понятия даются лишь постольку, поскольку они необходимы для решения практических задач.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Безусловно, преподавание риторики основано на </w:t>
      </w:r>
      <w:proofErr w:type="spellStart"/>
      <w:r w:rsidRPr="00A856B3">
        <w:rPr>
          <w:rFonts w:ascii="Times New Roman" w:eastAsia="Times New Roman" w:hAnsi="Times New Roman" w:cs="Times New Roman"/>
          <w:b/>
          <w:color w:val="170E02"/>
          <w:sz w:val="24"/>
          <w:szCs w:val="24"/>
        </w:rPr>
        <w:t>деятельностном</w:t>
      </w:r>
      <w:proofErr w:type="spellEnd"/>
      <w:r w:rsidRPr="00A856B3">
        <w:rPr>
          <w:rFonts w:ascii="Times New Roman" w:eastAsia="Times New Roman" w:hAnsi="Times New Roman" w:cs="Times New Roman"/>
          <w:b/>
          <w:color w:val="170E02"/>
          <w:sz w:val="24"/>
          <w:szCs w:val="24"/>
        </w:rPr>
        <w:t xml:space="preserve"> подходе</w:t>
      </w:r>
      <w:r w:rsidRPr="00A856B3"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как основном способе получения знаний и развития коммуникативных умений – школьники анализируют примеры общения, реализуют свои высказывания в соответствии с изученными правилами.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sz w:val="24"/>
          <w:szCs w:val="24"/>
        </w:rPr>
        <w:t>Формы организации образовательного процесса, виды контроля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b/>
          <w:sz w:val="24"/>
          <w:szCs w:val="24"/>
        </w:rPr>
        <w:t>Урок содержит следующие основные компоненты: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sz w:val="24"/>
          <w:szCs w:val="24"/>
        </w:rPr>
        <w:t>введение теоретических сведений практическим путем через анализ текстов, живое общение и т. д.;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sz w:val="24"/>
          <w:szCs w:val="24"/>
        </w:rPr>
        <w:t>риторическую практику, практику общения. Кроме запланированного программного материала, в урок могут быть включены следующие виды работы: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sz w:val="24"/>
          <w:szCs w:val="24"/>
        </w:rPr>
        <w:t>речевые разминки, пятиминутки речевой гимнастики;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856B3">
        <w:rPr>
          <w:rFonts w:ascii="Times New Roman" w:eastAsia="Times New Roman" w:hAnsi="Times New Roman" w:cs="Times New Roman"/>
          <w:sz w:val="24"/>
          <w:szCs w:val="24"/>
        </w:rPr>
        <w:t>ортологические</w:t>
      </w:r>
      <w:proofErr w:type="spellEnd"/>
      <w:r w:rsidRPr="00A856B3">
        <w:rPr>
          <w:rFonts w:ascii="Times New Roman" w:eastAsia="Times New Roman" w:hAnsi="Times New Roman" w:cs="Times New Roman"/>
          <w:sz w:val="24"/>
          <w:szCs w:val="24"/>
        </w:rPr>
        <w:t xml:space="preserve"> разминки: упражнения на усвоение произносительных, словообразовательных и т. д. норм литературного языка;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sz w:val="24"/>
          <w:szCs w:val="24"/>
        </w:rPr>
        <w:t>импровизированные задачи, т. е. неподготовленные диалоги и монологи, развивающие спонтанную речь.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sz w:val="24"/>
          <w:szCs w:val="24"/>
        </w:rPr>
        <w:t>Эти упражнения, обеспечивая формирование определенных умений и навыков, позволяют переключить ребят с одного вида деятельности на другой, помогают снимать усталость. Поэтому они проводятся живо, интересно, с использованием стихотворений, песенок, музыки.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sz w:val="24"/>
          <w:szCs w:val="24"/>
        </w:rPr>
        <w:t>Для того чтобы успешно реализовать программу по риторике, необходимо строить уроки риторики как уроки обучения речи, где каждый ученик активно вовлекается в процесс общения, говорит, слушает и т. д. можно поделить класс на подгруппы, особо расположить (кругом, квадратом и т. д.) их, создать доброжелательную обстановку, поощряющую детей проявлять свою индивидуальность.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70E02"/>
          <w:sz w:val="24"/>
          <w:szCs w:val="24"/>
        </w:rPr>
        <w:t>М</w:t>
      </w:r>
      <w:r w:rsidRPr="00A856B3">
        <w:rPr>
          <w:rFonts w:ascii="Times New Roman" w:eastAsia="Times New Roman" w:hAnsi="Times New Roman" w:cs="Times New Roman"/>
          <w:b/>
          <w:color w:val="170E02"/>
          <w:sz w:val="24"/>
          <w:szCs w:val="24"/>
        </w:rPr>
        <w:t>еста учебного предмета в учебном плане</w:t>
      </w:r>
      <w:r>
        <w:rPr>
          <w:rFonts w:ascii="Times New Roman" w:eastAsia="Times New Roman" w:hAnsi="Times New Roman" w:cs="Times New Roman"/>
          <w:b/>
          <w:color w:val="170E02"/>
          <w:sz w:val="24"/>
          <w:szCs w:val="24"/>
        </w:rPr>
        <w:t>: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sz w:val="24"/>
          <w:szCs w:val="24"/>
        </w:rPr>
        <w:t>В учебном плане изучение предмета «Риторика» предусматривается </w:t>
      </w:r>
      <w:r w:rsidRPr="00A856B3"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1 час в неделю, 34 часа </w:t>
      </w:r>
      <w:r>
        <w:rPr>
          <w:rFonts w:ascii="Times New Roman" w:eastAsia="Times New Roman" w:hAnsi="Times New Roman" w:cs="Times New Roman"/>
          <w:color w:val="170E02"/>
          <w:sz w:val="24"/>
          <w:szCs w:val="24"/>
        </w:rPr>
        <w:t>в год.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color w:val="170E02"/>
          <w:sz w:val="24"/>
          <w:szCs w:val="24"/>
        </w:rPr>
        <w:t>Описание ценностных ориентиров содержания учебного предмета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Одним из результатов обучения риторике является решение задач воспитания – осмысление и </w:t>
      </w:r>
      <w:proofErr w:type="spellStart"/>
      <w:r w:rsidRPr="00A856B3">
        <w:rPr>
          <w:rFonts w:ascii="Times New Roman" w:eastAsia="Times New Roman" w:hAnsi="Times New Roman" w:cs="Times New Roman"/>
          <w:color w:val="170E02"/>
          <w:sz w:val="24"/>
          <w:szCs w:val="24"/>
        </w:rPr>
        <w:t>интериоризация</w:t>
      </w:r>
      <w:proofErr w:type="spellEnd"/>
      <w:r w:rsidRPr="00A856B3">
        <w:rPr>
          <w:rFonts w:ascii="Times New Roman" w:eastAsia="Times New Roman" w:hAnsi="Times New Roman" w:cs="Times New Roman"/>
          <w:color w:val="170E02"/>
          <w:sz w:val="24"/>
          <w:szCs w:val="24"/>
        </w:rPr>
        <w:t xml:space="preserve"> (присвоение) младшими школьниками системы ценностей.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color w:val="170E02"/>
          <w:sz w:val="24"/>
          <w:szCs w:val="24"/>
        </w:rPr>
        <w:t>Ценность жизни и человека – осознание ответственности за себя и других людей, своего и их душевного и физического здоровья; ответственность за сохранение природы как среды обитания.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color w:val="170E02"/>
          <w:sz w:val="24"/>
          <w:szCs w:val="24"/>
        </w:rPr>
        <w:t>Ценность общения – понимание важности общения как значимой составляющей жизни общества, как одного из основополагающих элементов культуры.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color w:val="170E02"/>
          <w:sz w:val="24"/>
          <w:szCs w:val="24"/>
        </w:rPr>
        <w:t>Ценность добра и истины – осознание себя как части мира, в котором люди соединены бесчисленными связями, основывается на признании постулатов нравственной жизни, выраженных в заповедях мировых религий и некоторыми атеистами (например, поступай так, как ты бы хотел, чтобы поступали с тобой; не говори неправды; будь милосерден и т.д.).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color w:val="170E02"/>
          <w:sz w:val="24"/>
          <w:szCs w:val="24"/>
        </w:rPr>
        <w:t>Ценность семьи – понимание важности семьи в жизни человека, взаимопонимание и взаимопомощь своим родным; осознание своих корней; уважительное отношение к старшим, их опыту, нравственным идеалам.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color w:val="170E02"/>
          <w:sz w:val="24"/>
          <w:szCs w:val="24"/>
        </w:rPr>
        <w:lastRenderedPageBreak/>
        <w:t>Ценность труда и творчества – признание труда как необходимой составляющей жизни человека, творчества как вершины, которая доступна любому человеку в своей области.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color w:val="170E02"/>
          <w:sz w:val="24"/>
          <w:szCs w:val="24"/>
        </w:rPr>
        <w:t>Ценность социальной солидарности – обладание чувствами справедливости, милосердия, чести, достоинства по отношению к себе и к другим людям.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color w:val="170E02"/>
          <w:sz w:val="24"/>
          <w:szCs w:val="24"/>
        </w:rPr>
        <w:t>Ценность гражданственности и патриотизма – осознание себя как члена общества; желание служить Родине, своему народу; любовь к природе своего края и страны, восхищение культурным наследием предшествующих поколений.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b/>
          <w:sz w:val="24"/>
          <w:szCs w:val="24"/>
        </w:rPr>
        <w:t xml:space="preserve">Личностные, </w:t>
      </w:r>
      <w:proofErr w:type="spellStart"/>
      <w:r w:rsidRPr="00A856B3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A856B3">
        <w:rPr>
          <w:rFonts w:ascii="Times New Roman" w:eastAsia="Times New Roman" w:hAnsi="Times New Roman" w:cs="Times New Roman"/>
          <w:b/>
          <w:sz w:val="24"/>
          <w:szCs w:val="24"/>
        </w:rPr>
        <w:t xml:space="preserve"> и предметные результаты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856B3">
        <w:rPr>
          <w:rFonts w:ascii="Times New Roman" w:eastAsia="Times New Roman" w:hAnsi="Times New Roman" w:cs="Times New Roman"/>
          <w:sz w:val="24"/>
          <w:szCs w:val="24"/>
        </w:rPr>
        <w:t>освоения учебного предмета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sz w:val="24"/>
          <w:szCs w:val="24"/>
        </w:rPr>
        <w:t>Личностными результатами изучения курса «Риторика» является формирование следующих умений: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sz w:val="24"/>
          <w:szCs w:val="24"/>
        </w:rPr>
        <w:t>– </w:t>
      </w:r>
      <w:r w:rsidRPr="00A856B3">
        <w:rPr>
          <w:rFonts w:ascii="Times New Roman" w:eastAsia="Times New Roman" w:hAnsi="Times New Roman" w:cs="Times New Roman"/>
          <w:i/>
          <w:iCs/>
          <w:sz w:val="24"/>
          <w:szCs w:val="24"/>
        </w:rPr>
        <w:t>оценивать</w:t>
      </w:r>
      <w:r w:rsidRPr="00A856B3">
        <w:rPr>
          <w:rFonts w:ascii="Times New Roman" w:eastAsia="Times New Roman" w:hAnsi="Times New Roman" w:cs="Times New Roman"/>
          <w:sz w:val="24"/>
          <w:szCs w:val="24"/>
        </w:rPr>
        <w:t> свою вежливость;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sz w:val="24"/>
          <w:szCs w:val="24"/>
        </w:rPr>
        <w:t>– </w:t>
      </w:r>
      <w:r w:rsidRPr="00A856B3">
        <w:rPr>
          <w:rFonts w:ascii="Times New Roman" w:eastAsia="Times New Roman" w:hAnsi="Times New Roman" w:cs="Times New Roman"/>
          <w:i/>
          <w:iCs/>
          <w:sz w:val="24"/>
          <w:szCs w:val="24"/>
        </w:rPr>
        <w:t>определять</w:t>
      </w:r>
      <w:r w:rsidRPr="00A856B3">
        <w:rPr>
          <w:rFonts w:ascii="Times New Roman" w:eastAsia="Times New Roman" w:hAnsi="Times New Roman" w:cs="Times New Roman"/>
          <w:sz w:val="24"/>
          <w:szCs w:val="24"/>
        </w:rPr>
        <w:t> степень вежливости при общении людей (вежливо – невежливо – грубо);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sz w:val="24"/>
          <w:szCs w:val="24"/>
        </w:rPr>
        <w:t>– </w:t>
      </w:r>
      <w:r w:rsidRPr="00A856B3">
        <w:rPr>
          <w:rFonts w:ascii="Times New Roman" w:eastAsia="Times New Roman" w:hAnsi="Times New Roman" w:cs="Times New Roman"/>
          <w:i/>
          <w:iCs/>
          <w:sz w:val="24"/>
          <w:szCs w:val="24"/>
        </w:rPr>
        <w:t>осознавать</w:t>
      </w:r>
      <w:r w:rsidRPr="00A856B3">
        <w:rPr>
          <w:rFonts w:ascii="Times New Roman" w:eastAsia="Times New Roman" w:hAnsi="Times New Roman" w:cs="Times New Roman"/>
          <w:sz w:val="24"/>
          <w:szCs w:val="24"/>
        </w:rPr>
        <w:t> важность соблюдения правил речевого этикета для успешного общения, установления добрых, уважительных взаимоотношений;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sz w:val="24"/>
          <w:szCs w:val="24"/>
        </w:rPr>
        <w:t>– </w:t>
      </w:r>
      <w:r w:rsidRPr="00A856B3">
        <w:rPr>
          <w:rFonts w:ascii="Times New Roman" w:eastAsia="Times New Roman" w:hAnsi="Times New Roman" w:cs="Times New Roman"/>
          <w:i/>
          <w:iCs/>
          <w:sz w:val="24"/>
          <w:szCs w:val="24"/>
        </w:rPr>
        <w:t>осознавать</w:t>
      </w:r>
      <w:r w:rsidRPr="00A856B3">
        <w:rPr>
          <w:rFonts w:ascii="Times New Roman" w:eastAsia="Times New Roman" w:hAnsi="Times New Roman" w:cs="Times New Roman"/>
          <w:sz w:val="24"/>
          <w:szCs w:val="24"/>
        </w:rPr>
        <w:t> свою ответственность за произнесённое или написанное слово;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sz w:val="24"/>
          <w:szCs w:val="24"/>
        </w:rPr>
        <w:t>– </w:t>
      </w:r>
      <w:r w:rsidRPr="00A856B3">
        <w:rPr>
          <w:rFonts w:ascii="Times New Roman" w:eastAsia="Times New Roman" w:hAnsi="Times New Roman" w:cs="Times New Roman"/>
          <w:i/>
          <w:iCs/>
          <w:sz w:val="24"/>
          <w:szCs w:val="24"/>
        </w:rPr>
        <w:t>понимать</w:t>
      </w:r>
      <w:r w:rsidRPr="00A856B3">
        <w:rPr>
          <w:rFonts w:ascii="Times New Roman" w:eastAsia="Times New Roman" w:hAnsi="Times New Roman" w:cs="Times New Roman"/>
          <w:sz w:val="24"/>
          <w:szCs w:val="24"/>
        </w:rPr>
        <w:t> необходимость добрых дел, подтверждающих добрые слова.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856B3">
        <w:rPr>
          <w:rFonts w:ascii="Times New Roman" w:eastAsia="Times New Roman" w:hAnsi="Times New Roman" w:cs="Times New Roman"/>
          <w:b/>
          <w:sz w:val="24"/>
          <w:szCs w:val="24"/>
        </w:rPr>
        <w:t>Метапредметными</w:t>
      </w:r>
      <w:proofErr w:type="spellEnd"/>
      <w:r w:rsidRPr="00A856B3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результатами</w:t>
      </w:r>
      <w:r w:rsidRPr="00A856B3">
        <w:rPr>
          <w:rFonts w:ascii="Times New Roman" w:eastAsia="Times New Roman" w:hAnsi="Times New Roman" w:cs="Times New Roman"/>
          <w:sz w:val="24"/>
          <w:szCs w:val="24"/>
        </w:rPr>
        <w:t> изучения курса «Риторика» является формирование следующих универсальных учебных действий: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sz w:val="24"/>
          <w:szCs w:val="24"/>
        </w:rPr>
        <w:t>– </w:t>
      </w:r>
      <w:r w:rsidRPr="00A856B3">
        <w:rPr>
          <w:rFonts w:ascii="Times New Roman" w:eastAsia="Times New Roman" w:hAnsi="Times New Roman" w:cs="Times New Roman"/>
          <w:i/>
          <w:iCs/>
          <w:sz w:val="24"/>
          <w:szCs w:val="24"/>
        </w:rPr>
        <w:t>формулировать</w:t>
      </w:r>
      <w:r w:rsidRPr="00A856B3">
        <w:rPr>
          <w:rFonts w:ascii="Times New Roman" w:eastAsia="Times New Roman" w:hAnsi="Times New Roman" w:cs="Times New Roman"/>
          <w:sz w:val="24"/>
          <w:szCs w:val="24"/>
        </w:rPr>
        <w:t> тему урока после предварительного обсуждения;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sz w:val="24"/>
          <w:szCs w:val="24"/>
        </w:rPr>
        <w:t>– </w:t>
      </w:r>
      <w:r w:rsidRPr="00A856B3">
        <w:rPr>
          <w:rFonts w:ascii="Times New Roman" w:eastAsia="Times New Roman" w:hAnsi="Times New Roman" w:cs="Times New Roman"/>
          <w:i/>
          <w:iCs/>
          <w:sz w:val="24"/>
          <w:szCs w:val="24"/>
        </w:rPr>
        <w:t>определять</w:t>
      </w:r>
      <w:r w:rsidRPr="00A856B3">
        <w:rPr>
          <w:rFonts w:ascii="Times New Roman" w:eastAsia="Times New Roman" w:hAnsi="Times New Roman" w:cs="Times New Roman"/>
          <w:sz w:val="24"/>
          <w:szCs w:val="24"/>
        </w:rPr>
        <w:t> степень успешности выполнения своей работы и работы всех, исходя из имеющихся критериев;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sz w:val="24"/>
          <w:szCs w:val="24"/>
        </w:rPr>
        <w:t>– </w:t>
      </w:r>
      <w:r w:rsidRPr="00A856B3">
        <w:rPr>
          <w:rFonts w:ascii="Times New Roman" w:eastAsia="Times New Roman" w:hAnsi="Times New Roman" w:cs="Times New Roman"/>
          <w:i/>
          <w:iCs/>
          <w:sz w:val="24"/>
          <w:szCs w:val="24"/>
        </w:rPr>
        <w:t>критически осмысливать</w:t>
      </w:r>
      <w:r w:rsidRPr="00A856B3">
        <w:rPr>
          <w:rFonts w:ascii="Times New Roman" w:eastAsia="Times New Roman" w:hAnsi="Times New Roman" w:cs="Times New Roman"/>
          <w:sz w:val="24"/>
          <w:szCs w:val="24"/>
        </w:rPr>
        <w:t> свой опыт общения, выявлять причины удач и неудач при взаимодействии;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sz w:val="24"/>
          <w:szCs w:val="24"/>
        </w:rPr>
        <w:t>– </w:t>
      </w:r>
      <w:r w:rsidRPr="00A856B3">
        <w:rPr>
          <w:rFonts w:ascii="Times New Roman" w:eastAsia="Times New Roman" w:hAnsi="Times New Roman" w:cs="Times New Roman"/>
          <w:i/>
          <w:iCs/>
          <w:sz w:val="24"/>
          <w:szCs w:val="24"/>
        </w:rPr>
        <w:t>осознавать</w:t>
      </w:r>
      <w:r w:rsidRPr="00A856B3">
        <w:rPr>
          <w:rFonts w:ascii="Times New Roman" w:eastAsia="Times New Roman" w:hAnsi="Times New Roman" w:cs="Times New Roman"/>
          <w:sz w:val="24"/>
          <w:szCs w:val="24"/>
        </w:rPr>
        <w:t> разнообразие текстов (жанров), продуцируемых людьми для решения коммуникативных задач;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sz w:val="24"/>
          <w:szCs w:val="24"/>
        </w:rPr>
        <w:t>– </w:t>
      </w:r>
      <w:r w:rsidRPr="00A856B3">
        <w:rPr>
          <w:rFonts w:ascii="Times New Roman" w:eastAsia="Times New Roman" w:hAnsi="Times New Roman" w:cs="Times New Roman"/>
          <w:i/>
          <w:iCs/>
          <w:sz w:val="24"/>
          <w:szCs w:val="24"/>
        </w:rPr>
        <w:t>учиться</w:t>
      </w:r>
      <w:r w:rsidRPr="00A856B3">
        <w:rPr>
          <w:rFonts w:ascii="Times New Roman" w:eastAsia="Times New Roman" w:hAnsi="Times New Roman" w:cs="Times New Roman"/>
          <w:sz w:val="24"/>
          <w:szCs w:val="24"/>
        </w:rPr>
        <w:t> подчинять своё высказывание задаче взаимодействия;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sz w:val="24"/>
          <w:szCs w:val="24"/>
        </w:rPr>
        <w:t>– </w:t>
      </w:r>
      <w:r w:rsidRPr="00A856B3">
        <w:rPr>
          <w:rFonts w:ascii="Times New Roman" w:eastAsia="Times New Roman" w:hAnsi="Times New Roman" w:cs="Times New Roman"/>
          <w:i/>
          <w:iCs/>
          <w:sz w:val="24"/>
          <w:szCs w:val="24"/>
        </w:rPr>
        <w:t>анализировать</w:t>
      </w:r>
      <w:r w:rsidRPr="00A856B3">
        <w:rPr>
          <w:rFonts w:ascii="Times New Roman" w:eastAsia="Times New Roman" w:hAnsi="Times New Roman" w:cs="Times New Roman"/>
          <w:sz w:val="24"/>
          <w:szCs w:val="24"/>
        </w:rPr>
        <w:t> информацию, представленную в разных формах (текст, таблица, схема, иллюстрация и др.), </w:t>
      </w:r>
      <w:r w:rsidRPr="00A856B3">
        <w:rPr>
          <w:rFonts w:ascii="Times New Roman" w:eastAsia="Times New Roman" w:hAnsi="Times New Roman" w:cs="Times New Roman"/>
          <w:i/>
          <w:iCs/>
          <w:sz w:val="24"/>
          <w:szCs w:val="24"/>
        </w:rPr>
        <w:t>извлекать</w:t>
      </w:r>
      <w:r w:rsidRPr="00A856B3">
        <w:rPr>
          <w:rFonts w:ascii="Times New Roman" w:eastAsia="Times New Roman" w:hAnsi="Times New Roman" w:cs="Times New Roman"/>
          <w:sz w:val="24"/>
          <w:szCs w:val="24"/>
        </w:rPr>
        <w:t> необходимые для решения коммуникативных задач сведения;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sz w:val="24"/>
          <w:szCs w:val="24"/>
        </w:rPr>
        <w:t>– </w:t>
      </w:r>
      <w:r w:rsidRPr="00A856B3">
        <w:rPr>
          <w:rFonts w:ascii="Times New Roman" w:eastAsia="Times New Roman" w:hAnsi="Times New Roman" w:cs="Times New Roman"/>
          <w:i/>
          <w:iCs/>
          <w:sz w:val="24"/>
          <w:szCs w:val="24"/>
        </w:rPr>
        <w:t>продуцировать</w:t>
      </w:r>
      <w:r w:rsidRPr="00A856B3">
        <w:rPr>
          <w:rFonts w:ascii="Times New Roman" w:eastAsia="Times New Roman" w:hAnsi="Times New Roman" w:cs="Times New Roman"/>
          <w:sz w:val="24"/>
          <w:szCs w:val="24"/>
        </w:rPr>
        <w:t> тексты сравнительного описания в зависимости от задачи сравнения (выявления сходства и/или различия), последовательной или параллельной структуры;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sz w:val="24"/>
          <w:szCs w:val="24"/>
        </w:rPr>
        <w:t>– </w:t>
      </w:r>
      <w:r w:rsidRPr="00A856B3">
        <w:rPr>
          <w:rFonts w:ascii="Times New Roman" w:eastAsia="Times New Roman" w:hAnsi="Times New Roman" w:cs="Times New Roman"/>
          <w:i/>
          <w:iCs/>
          <w:sz w:val="24"/>
          <w:szCs w:val="24"/>
        </w:rPr>
        <w:t>перерабатывать</w:t>
      </w:r>
      <w:r w:rsidRPr="00A856B3">
        <w:rPr>
          <w:rFonts w:ascii="Times New Roman" w:eastAsia="Times New Roman" w:hAnsi="Times New Roman" w:cs="Times New Roman"/>
          <w:sz w:val="24"/>
          <w:szCs w:val="24"/>
        </w:rPr>
        <w:t> информацию: осуществлять подробный, краткий и выборочный пересказ текста;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sz w:val="24"/>
          <w:szCs w:val="24"/>
        </w:rPr>
        <w:t>– </w:t>
      </w:r>
      <w:r w:rsidRPr="00A856B3">
        <w:rPr>
          <w:rFonts w:ascii="Times New Roman" w:eastAsia="Times New Roman" w:hAnsi="Times New Roman" w:cs="Times New Roman"/>
          <w:i/>
          <w:iCs/>
          <w:sz w:val="24"/>
          <w:szCs w:val="24"/>
        </w:rPr>
        <w:t>осуществлять</w:t>
      </w:r>
      <w:r w:rsidRPr="00A856B3">
        <w:rPr>
          <w:rFonts w:ascii="Times New Roman" w:eastAsia="Times New Roman" w:hAnsi="Times New Roman" w:cs="Times New Roman"/>
          <w:sz w:val="24"/>
          <w:szCs w:val="24"/>
        </w:rPr>
        <w:t> информационную переработку научно-учебного текста: составлять его план;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sz w:val="24"/>
          <w:szCs w:val="24"/>
        </w:rPr>
        <w:t>– </w:t>
      </w:r>
      <w:r w:rsidRPr="00A856B3">
        <w:rPr>
          <w:rFonts w:ascii="Times New Roman" w:eastAsia="Times New Roman" w:hAnsi="Times New Roman" w:cs="Times New Roman"/>
          <w:i/>
          <w:iCs/>
          <w:sz w:val="24"/>
          <w:szCs w:val="24"/>
        </w:rPr>
        <w:t>анализировать</w:t>
      </w:r>
      <w:r w:rsidRPr="00A856B3">
        <w:rPr>
          <w:rFonts w:ascii="Times New Roman" w:eastAsia="Times New Roman" w:hAnsi="Times New Roman" w:cs="Times New Roman"/>
          <w:sz w:val="24"/>
          <w:szCs w:val="24"/>
        </w:rPr>
        <w:t> структуру рассуждения, </w:t>
      </w:r>
      <w:r w:rsidRPr="00A856B3">
        <w:rPr>
          <w:rFonts w:ascii="Times New Roman" w:eastAsia="Times New Roman" w:hAnsi="Times New Roman" w:cs="Times New Roman"/>
          <w:i/>
          <w:iCs/>
          <w:sz w:val="24"/>
          <w:szCs w:val="24"/>
        </w:rPr>
        <w:t>выявлять</w:t>
      </w:r>
      <w:r w:rsidRPr="00A856B3">
        <w:rPr>
          <w:rFonts w:ascii="Times New Roman" w:eastAsia="Times New Roman" w:hAnsi="Times New Roman" w:cs="Times New Roman"/>
          <w:sz w:val="24"/>
          <w:szCs w:val="24"/>
        </w:rPr>
        <w:t> уместность приводимых аргументов, правомерность выводов;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sz w:val="24"/>
          <w:szCs w:val="24"/>
        </w:rPr>
        <w:t>– </w:t>
      </w:r>
      <w:r w:rsidRPr="00A856B3">
        <w:rPr>
          <w:rFonts w:ascii="Times New Roman" w:eastAsia="Times New Roman" w:hAnsi="Times New Roman" w:cs="Times New Roman"/>
          <w:i/>
          <w:iCs/>
          <w:sz w:val="24"/>
          <w:szCs w:val="24"/>
        </w:rPr>
        <w:t>аргументировать</w:t>
      </w:r>
      <w:r w:rsidRPr="00A856B3">
        <w:rPr>
          <w:rFonts w:ascii="Times New Roman" w:eastAsia="Times New Roman" w:hAnsi="Times New Roman" w:cs="Times New Roman"/>
          <w:sz w:val="24"/>
          <w:szCs w:val="24"/>
        </w:rPr>
        <w:t> свою точку зрения, используя в качестве доказательства правила, цитаты;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sz w:val="24"/>
          <w:szCs w:val="24"/>
        </w:rPr>
        <w:t>– </w:t>
      </w:r>
      <w:r w:rsidRPr="00A856B3">
        <w:rPr>
          <w:rFonts w:ascii="Times New Roman" w:eastAsia="Times New Roman" w:hAnsi="Times New Roman" w:cs="Times New Roman"/>
          <w:i/>
          <w:iCs/>
          <w:sz w:val="24"/>
          <w:szCs w:val="24"/>
        </w:rPr>
        <w:t>продуцировать</w:t>
      </w:r>
      <w:r w:rsidRPr="00A856B3">
        <w:rPr>
          <w:rFonts w:ascii="Times New Roman" w:eastAsia="Times New Roman" w:hAnsi="Times New Roman" w:cs="Times New Roman"/>
          <w:sz w:val="24"/>
          <w:szCs w:val="24"/>
        </w:rPr>
        <w:t> рассуждение, соблюдая его структуру: тезис, аргументы, вывод;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sz w:val="24"/>
          <w:szCs w:val="24"/>
        </w:rPr>
        <w:t>– </w:t>
      </w:r>
      <w:r w:rsidRPr="00A856B3">
        <w:rPr>
          <w:rFonts w:ascii="Times New Roman" w:eastAsia="Times New Roman" w:hAnsi="Times New Roman" w:cs="Times New Roman"/>
          <w:i/>
          <w:iCs/>
          <w:sz w:val="24"/>
          <w:szCs w:val="24"/>
        </w:rPr>
        <w:t>знать</w:t>
      </w:r>
      <w:r w:rsidRPr="00A856B3">
        <w:rPr>
          <w:rFonts w:ascii="Times New Roman" w:eastAsia="Times New Roman" w:hAnsi="Times New Roman" w:cs="Times New Roman"/>
          <w:sz w:val="24"/>
          <w:szCs w:val="24"/>
        </w:rPr>
        <w:t> основные приёмы подготовки устного выступления – </w:t>
      </w:r>
      <w:r w:rsidRPr="00A856B3">
        <w:rPr>
          <w:rFonts w:ascii="Times New Roman" w:eastAsia="Times New Roman" w:hAnsi="Times New Roman" w:cs="Times New Roman"/>
          <w:i/>
          <w:iCs/>
          <w:sz w:val="24"/>
          <w:szCs w:val="24"/>
        </w:rPr>
        <w:t>учитывать</w:t>
      </w:r>
      <w:r w:rsidRPr="00A856B3">
        <w:rPr>
          <w:rFonts w:ascii="Times New Roman" w:eastAsia="Times New Roman" w:hAnsi="Times New Roman" w:cs="Times New Roman"/>
          <w:sz w:val="24"/>
          <w:szCs w:val="24"/>
        </w:rPr>
        <w:t> компоненты речевой ситуации, </w:t>
      </w:r>
      <w:r w:rsidRPr="00A856B3">
        <w:rPr>
          <w:rFonts w:ascii="Times New Roman" w:eastAsia="Times New Roman" w:hAnsi="Times New Roman" w:cs="Times New Roman"/>
          <w:i/>
          <w:iCs/>
          <w:sz w:val="24"/>
          <w:szCs w:val="24"/>
        </w:rPr>
        <w:t>записывать</w:t>
      </w:r>
      <w:r w:rsidRPr="00A856B3">
        <w:rPr>
          <w:rFonts w:ascii="Times New Roman" w:eastAsia="Times New Roman" w:hAnsi="Times New Roman" w:cs="Times New Roman"/>
          <w:sz w:val="24"/>
          <w:szCs w:val="24"/>
        </w:rPr>
        <w:t> ключевые слова, план; </w:t>
      </w:r>
      <w:r w:rsidRPr="00A856B3">
        <w:rPr>
          <w:rFonts w:ascii="Times New Roman" w:eastAsia="Times New Roman" w:hAnsi="Times New Roman" w:cs="Times New Roman"/>
          <w:i/>
          <w:iCs/>
          <w:sz w:val="24"/>
          <w:szCs w:val="24"/>
        </w:rPr>
        <w:t>представлять</w:t>
      </w:r>
      <w:r w:rsidRPr="00A856B3">
        <w:rPr>
          <w:rFonts w:ascii="Times New Roman" w:eastAsia="Times New Roman" w:hAnsi="Times New Roman" w:cs="Times New Roman"/>
          <w:sz w:val="24"/>
          <w:szCs w:val="24"/>
        </w:rPr>
        <w:t> рисунок, схему; </w:t>
      </w:r>
      <w:proofErr w:type="spellStart"/>
      <w:r w:rsidRPr="00A856B3">
        <w:rPr>
          <w:rFonts w:ascii="Times New Roman" w:eastAsia="Times New Roman" w:hAnsi="Times New Roman" w:cs="Times New Roman"/>
          <w:i/>
          <w:iCs/>
          <w:sz w:val="24"/>
          <w:szCs w:val="24"/>
        </w:rPr>
        <w:t>репетировать</w:t>
      </w:r>
      <w:r w:rsidRPr="00A856B3">
        <w:rPr>
          <w:rFonts w:ascii="Times New Roman" w:eastAsia="Times New Roman" w:hAnsi="Times New Roman" w:cs="Times New Roman"/>
          <w:sz w:val="24"/>
          <w:szCs w:val="24"/>
        </w:rPr>
        <w:t>выступление</w:t>
      </w:r>
      <w:proofErr w:type="spellEnd"/>
      <w:r w:rsidRPr="00A856B3">
        <w:rPr>
          <w:rFonts w:ascii="Times New Roman" w:eastAsia="Times New Roman" w:hAnsi="Times New Roman" w:cs="Times New Roman"/>
          <w:sz w:val="24"/>
          <w:szCs w:val="24"/>
        </w:rPr>
        <w:t xml:space="preserve"> и т.д.;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sz w:val="24"/>
          <w:szCs w:val="24"/>
        </w:rPr>
        <w:t>– </w:t>
      </w:r>
      <w:r w:rsidRPr="00A856B3">
        <w:rPr>
          <w:rFonts w:ascii="Times New Roman" w:eastAsia="Times New Roman" w:hAnsi="Times New Roman" w:cs="Times New Roman"/>
          <w:i/>
          <w:iCs/>
          <w:sz w:val="24"/>
          <w:szCs w:val="24"/>
        </w:rPr>
        <w:t>пользоваться</w:t>
      </w:r>
      <w:r w:rsidRPr="00A856B3">
        <w:rPr>
          <w:rFonts w:ascii="Times New Roman" w:eastAsia="Times New Roman" w:hAnsi="Times New Roman" w:cs="Times New Roman"/>
          <w:sz w:val="24"/>
          <w:szCs w:val="24"/>
        </w:rPr>
        <w:t> приёмами подготовки устного выступления, </w:t>
      </w:r>
      <w:r w:rsidRPr="00A856B3">
        <w:rPr>
          <w:rFonts w:ascii="Times New Roman" w:eastAsia="Times New Roman" w:hAnsi="Times New Roman" w:cs="Times New Roman"/>
          <w:i/>
          <w:iCs/>
          <w:sz w:val="24"/>
          <w:szCs w:val="24"/>
        </w:rPr>
        <w:t>выступать</w:t>
      </w:r>
      <w:r w:rsidRPr="00A856B3">
        <w:rPr>
          <w:rFonts w:ascii="Times New Roman" w:eastAsia="Times New Roman" w:hAnsi="Times New Roman" w:cs="Times New Roman"/>
          <w:sz w:val="24"/>
          <w:szCs w:val="24"/>
        </w:rPr>
        <w:t> с графическим (возможно, аудио –</w:t>
      </w:r>
      <w:proofErr w:type="gramStart"/>
      <w:r w:rsidRPr="00A856B3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A856B3">
        <w:rPr>
          <w:rFonts w:ascii="Times New Roman" w:eastAsia="Times New Roman" w:hAnsi="Times New Roman" w:cs="Times New Roman"/>
          <w:sz w:val="24"/>
          <w:szCs w:val="24"/>
        </w:rPr>
        <w:t xml:space="preserve"> видео – ) сопровождением;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sz w:val="24"/>
          <w:szCs w:val="24"/>
        </w:rPr>
        <w:t>– в предложенных коммуникативных ситуациях, опираясь на изученные правила общения, </w:t>
      </w:r>
      <w:r w:rsidRPr="00A856B3">
        <w:rPr>
          <w:rFonts w:ascii="Times New Roman" w:eastAsia="Times New Roman" w:hAnsi="Times New Roman" w:cs="Times New Roman"/>
          <w:i/>
          <w:iCs/>
          <w:sz w:val="24"/>
          <w:szCs w:val="24"/>
        </w:rPr>
        <w:t>выбирать</w:t>
      </w:r>
      <w:r w:rsidR="00B87FB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A856B3">
        <w:rPr>
          <w:rFonts w:ascii="Times New Roman" w:eastAsia="Times New Roman" w:hAnsi="Times New Roman" w:cs="Times New Roman"/>
          <w:sz w:val="24"/>
          <w:szCs w:val="24"/>
        </w:rPr>
        <w:t>уместные, эффективные речевые средства.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b/>
          <w:sz w:val="24"/>
          <w:szCs w:val="24"/>
        </w:rPr>
        <w:t>Предметными результатами</w:t>
      </w:r>
      <w:r w:rsidRPr="00A856B3">
        <w:rPr>
          <w:rFonts w:ascii="Times New Roman" w:eastAsia="Times New Roman" w:hAnsi="Times New Roman" w:cs="Times New Roman"/>
          <w:sz w:val="24"/>
          <w:szCs w:val="24"/>
        </w:rPr>
        <w:t> изучения курса «Риторика» является формирование следующих умений: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sz w:val="24"/>
          <w:szCs w:val="24"/>
        </w:rPr>
        <w:t>– </w:t>
      </w:r>
      <w:r w:rsidRPr="00A856B3">
        <w:rPr>
          <w:rFonts w:ascii="Times New Roman" w:eastAsia="Times New Roman" w:hAnsi="Times New Roman" w:cs="Times New Roman"/>
          <w:i/>
          <w:iCs/>
          <w:sz w:val="24"/>
          <w:szCs w:val="24"/>
        </w:rPr>
        <w:t>приводить</w:t>
      </w:r>
      <w:r w:rsidRPr="00A856B3">
        <w:rPr>
          <w:rFonts w:ascii="Times New Roman" w:eastAsia="Times New Roman" w:hAnsi="Times New Roman" w:cs="Times New Roman"/>
          <w:sz w:val="24"/>
          <w:szCs w:val="24"/>
        </w:rPr>
        <w:t xml:space="preserve"> примеры задач общения и речевых ролей </w:t>
      </w:r>
      <w:proofErr w:type="spellStart"/>
      <w:r w:rsidRPr="00A856B3">
        <w:rPr>
          <w:rFonts w:ascii="Times New Roman" w:eastAsia="Times New Roman" w:hAnsi="Times New Roman" w:cs="Times New Roman"/>
          <w:sz w:val="24"/>
          <w:szCs w:val="24"/>
        </w:rPr>
        <w:t>коммуникантов</w:t>
      </w:r>
      <w:proofErr w:type="spellEnd"/>
      <w:r w:rsidRPr="00A856B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sz w:val="24"/>
          <w:szCs w:val="24"/>
        </w:rPr>
        <w:t>– </w:t>
      </w:r>
      <w:r w:rsidRPr="00A856B3">
        <w:rPr>
          <w:rFonts w:ascii="Times New Roman" w:eastAsia="Times New Roman" w:hAnsi="Times New Roman" w:cs="Times New Roman"/>
          <w:i/>
          <w:iCs/>
          <w:sz w:val="24"/>
          <w:szCs w:val="24"/>
        </w:rPr>
        <w:t>отличать</w:t>
      </w:r>
      <w:r w:rsidRPr="00A856B3">
        <w:rPr>
          <w:rFonts w:ascii="Times New Roman" w:eastAsia="Times New Roman" w:hAnsi="Times New Roman" w:cs="Times New Roman"/>
          <w:sz w:val="24"/>
          <w:szCs w:val="24"/>
        </w:rPr>
        <w:t> подготовленную и неподготовленную речь;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sz w:val="24"/>
          <w:szCs w:val="24"/>
        </w:rPr>
        <w:t>– </w:t>
      </w:r>
      <w:r w:rsidRPr="00A856B3">
        <w:rPr>
          <w:rFonts w:ascii="Times New Roman" w:eastAsia="Times New Roman" w:hAnsi="Times New Roman" w:cs="Times New Roman"/>
          <w:i/>
          <w:iCs/>
          <w:sz w:val="24"/>
          <w:szCs w:val="24"/>
        </w:rPr>
        <w:t>знать</w:t>
      </w:r>
      <w:r w:rsidRPr="00A856B3">
        <w:rPr>
          <w:rFonts w:ascii="Times New Roman" w:eastAsia="Times New Roman" w:hAnsi="Times New Roman" w:cs="Times New Roman"/>
          <w:sz w:val="24"/>
          <w:szCs w:val="24"/>
        </w:rPr>
        <w:t> особенности неподготовленной речи;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sz w:val="24"/>
          <w:szCs w:val="24"/>
        </w:rPr>
        <w:t>– </w:t>
      </w:r>
      <w:r w:rsidRPr="00A856B3">
        <w:rPr>
          <w:rFonts w:ascii="Times New Roman" w:eastAsia="Times New Roman" w:hAnsi="Times New Roman" w:cs="Times New Roman"/>
          <w:i/>
          <w:iCs/>
          <w:sz w:val="24"/>
          <w:szCs w:val="24"/>
        </w:rPr>
        <w:t>осознавать</w:t>
      </w:r>
      <w:r w:rsidRPr="00A856B3">
        <w:rPr>
          <w:rFonts w:ascii="Times New Roman" w:eastAsia="Times New Roman" w:hAnsi="Times New Roman" w:cs="Times New Roman"/>
          <w:sz w:val="24"/>
          <w:szCs w:val="24"/>
        </w:rPr>
        <w:t> важность соблюдения норм (орфоэпических, лексических, грамматических) для успешного общения;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sz w:val="24"/>
          <w:szCs w:val="24"/>
        </w:rPr>
        <w:t>– </w:t>
      </w:r>
      <w:r w:rsidRPr="00A856B3">
        <w:rPr>
          <w:rFonts w:ascii="Times New Roman" w:eastAsia="Times New Roman" w:hAnsi="Times New Roman" w:cs="Times New Roman"/>
          <w:i/>
          <w:iCs/>
          <w:sz w:val="24"/>
          <w:szCs w:val="24"/>
        </w:rPr>
        <w:t>знать</w:t>
      </w:r>
      <w:r w:rsidRPr="00A856B3">
        <w:rPr>
          <w:rFonts w:ascii="Times New Roman" w:eastAsia="Times New Roman" w:hAnsi="Times New Roman" w:cs="Times New Roman"/>
          <w:sz w:val="24"/>
          <w:szCs w:val="24"/>
        </w:rPr>
        <w:t> особенности этикетных жанров комплимента, поздравления;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sz w:val="24"/>
          <w:szCs w:val="24"/>
        </w:rPr>
        <w:t>– </w:t>
      </w:r>
      <w:r w:rsidRPr="00A856B3">
        <w:rPr>
          <w:rFonts w:ascii="Times New Roman" w:eastAsia="Times New Roman" w:hAnsi="Times New Roman" w:cs="Times New Roman"/>
          <w:i/>
          <w:iCs/>
          <w:sz w:val="24"/>
          <w:szCs w:val="24"/>
        </w:rPr>
        <w:t>реализовывать</w:t>
      </w:r>
      <w:r w:rsidRPr="00A856B3">
        <w:rPr>
          <w:rFonts w:ascii="Times New Roman" w:eastAsia="Times New Roman" w:hAnsi="Times New Roman" w:cs="Times New Roman"/>
          <w:sz w:val="24"/>
          <w:szCs w:val="24"/>
        </w:rPr>
        <w:t> жанры комплимента, поздравления с учётом коммуникативной ситуации;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sz w:val="24"/>
          <w:szCs w:val="24"/>
        </w:rPr>
        <w:t>– </w:t>
      </w:r>
      <w:r w:rsidRPr="00A856B3">
        <w:rPr>
          <w:rFonts w:ascii="Times New Roman" w:eastAsia="Times New Roman" w:hAnsi="Times New Roman" w:cs="Times New Roman"/>
          <w:i/>
          <w:iCs/>
          <w:sz w:val="24"/>
          <w:szCs w:val="24"/>
        </w:rPr>
        <w:t>знать</w:t>
      </w:r>
      <w:r w:rsidRPr="00A856B3">
        <w:rPr>
          <w:rFonts w:ascii="Times New Roman" w:eastAsia="Times New Roman" w:hAnsi="Times New Roman" w:cs="Times New Roman"/>
          <w:sz w:val="24"/>
          <w:szCs w:val="24"/>
        </w:rPr>
        <w:t> особенности диалога и монолога;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sz w:val="24"/>
          <w:szCs w:val="24"/>
        </w:rPr>
        <w:t>– </w:t>
      </w:r>
      <w:r w:rsidRPr="00A856B3">
        <w:rPr>
          <w:rFonts w:ascii="Times New Roman" w:eastAsia="Times New Roman" w:hAnsi="Times New Roman" w:cs="Times New Roman"/>
          <w:i/>
          <w:iCs/>
          <w:sz w:val="24"/>
          <w:szCs w:val="24"/>
        </w:rPr>
        <w:t>анализировать</w:t>
      </w:r>
      <w:r w:rsidRPr="00A856B3">
        <w:rPr>
          <w:rFonts w:ascii="Times New Roman" w:eastAsia="Times New Roman" w:hAnsi="Times New Roman" w:cs="Times New Roman"/>
          <w:sz w:val="24"/>
          <w:szCs w:val="24"/>
        </w:rPr>
        <w:t> абзацные отступы, шрифтовые и цветовые выделения в учебных текстах;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sz w:val="24"/>
          <w:szCs w:val="24"/>
        </w:rPr>
        <w:lastRenderedPageBreak/>
        <w:t>– </w:t>
      </w:r>
      <w:r w:rsidRPr="00A856B3">
        <w:rPr>
          <w:rFonts w:ascii="Times New Roman" w:eastAsia="Times New Roman" w:hAnsi="Times New Roman" w:cs="Times New Roman"/>
          <w:i/>
          <w:iCs/>
          <w:sz w:val="24"/>
          <w:szCs w:val="24"/>
        </w:rPr>
        <w:t>использовать</w:t>
      </w:r>
      <w:r w:rsidRPr="00A856B3">
        <w:rPr>
          <w:rFonts w:ascii="Times New Roman" w:eastAsia="Times New Roman" w:hAnsi="Times New Roman" w:cs="Times New Roman"/>
          <w:sz w:val="24"/>
          <w:szCs w:val="24"/>
        </w:rPr>
        <w:t> различные выделения в продуцируемых письменных текстах;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sz w:val="24"/>
          <w:szCs w:val="24"/>
        </w:rPr>
        <w:t>– </w:t>
      </w:r>
      <w:r w:rsidRPr="00A856B3">
        <w:rPr>
          <w:rFonts w:ascii="Times New Roman" w:eastAsia="Times New Roman" w:hAnsi="Times New Roman" w:cs="Times New Roman"/>
          <w:i/>
          <w:iCs/>
          <w:sz w:val="24"/>
          <w:szCs w:val="24"/>
        </w:rPr>
        <w:t>знать</w:t>
      </w:r>
      <w:r w:rsidRPr="00A856B3">
        <w:rPr>
          <w:rFonts w:ascii="Times New Roman" w:eastAsia="Times New Roman" w:hAnsi="Times New Roman" w:cs="Times New Roman"/>
          <w:sz w:val="24"/>
          <w:szCs w:val="24"/>
        </w:rPr>
        <w:t> основные способы правки текста (замена слов, словосочетаний, предложений; исключение ненужного, вставка и т.д.);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sz w:val="24"/>
          <w:szCs w:val="24"/>
        </w:rPr>
        <w:t>– </w:t>
      </w:r>
      <w:r w:rsidRPr="00A856B3">
        <w:rPr>
          <w:rFonts w:ascii="Times New Roman" w:eastAsia="Times New Roman" w:hAnsi="Times New Roman" w:cs="Times New Roman"/>
          <w:i/>
          <w:iCs/>
          <w:sz w:val="24"/>
          <w:szCs w:val="24"/>
        </w:rPr>
        <w:t>пользоваться</w:t>
      </w:r>
      <w:r w:rsidRPr="00A856B3">
        <w:rPr>
          <w:rFonts w:ascii="Times New Roman" w:eastAsia="Times New Roman" w:hAnsi="Times New Roman" w:cs="Times New Roman"/>
          <w:sz w:val="24"/>
          <w:szCs w:val="24"/>
        </w:rPr>
        <w:t> основными способами правки текста.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b/>
          <w:iCs/>
          <w:sz w:val="24"/>
          <w:szCs w:val="24"/>
        </w:rPr>
        <w:t>Требования к уровню подготовки учащихся: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sz w:val="24"/>
          <w:szCs w:val="24"/>
        </w:rPr>
        <w:t>- Умение анализировать и оценивать общение и речь, а именно: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sz w:val="24"/>
          <w:szCs w:val="24"/>
        </w:rPr>
        <w:t>а) взаимодействие с партнёром по общению, способность понимать его мысли, чувства, анализировать своё речевое поведение;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sz w:val="24"/>
          <w:szCs w:val="24"/>
        </w:rPr>
        <w:t>б) правильность речи (с точки зрения норм литературного языка), точность (наличие фактических ошибок), богатство (разнообразие языковых средств), выразительность речи (речевые находки);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sz w:val="24"/>
          <w:szCs w:val="24"/>
        </w:rPr>
        <w:t>в) особенности речевых жанров.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sz w:val="24"/>
          <w:szCs w:val="24"/>
        </w:rPr>
        <w:t>- Умение общаться, создавать тексты, речевые жанры в пределах, обозначенных в программе, а именно:</w:t>
      </w:r>
    </w:p>
    <w:p w:rsidR="00A856B3" w:rsidRP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sz w:val="24"/>
          <w:szCs w:val="24"/>
        </w:rPr>
        <w:t>а) использовать приёмы подготовки и средства общения, позволяющие успешно решать основную речевую задачу;</w:t>
      </w:r>
    </w:p>
    <w:p w:rsidR="00A856B3" w:rsidRDefault="00A856B3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6B3">
        <w:rPr>
          <w:rFonts w:ascii="Times New Roman" w:eastAsia="Times New Roman" w:hAnsi="Times New Roman" w:cs="Times New Roman"/>
          <w:sz w:val="24"/>
          <w:szCs w:val="24"/>
        </w:rPr>
        <w:t>б) создавать ориентированные на адресата и на решение речевой задачи речевые жанры: этикетные диалоги, рассказ о себе, заметку в газету и т.д.</w:t>
      </w:r>
    </w:p>
    <w:p w:rsidR="00BD225A" w:rsidRDefault="00BD225A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225A" w:rsidRDefault="00BD225A" w:rsidP="00BD225A">
      <w:pPr>
        <w:pStyle w:val="3"/>
        <w:spacing w:after="0" w:afterAutospacing="0"/>
        <w:ind w:firstLine="708"/>
        <w:contextualSpacing/>
        <w:jc w:val="center"/>
        <w:rPr>
          <w:color w:val="170E02"/>
          <w:sz w:val="24"/>
          <w:szCs w:val="24"/>
        </w:rPr>
      </w:pPr>
      <w:r>
        <w:rPr>
          <w:color w:val="170E02"/>
          <w:sz w:val="24"/>
          <w:szCs w:val="24"/>
        </w:rPr>
        <w:t>Содерж</w:t>
      </w:r>
      <w:r w:rsidRPr="00882845">
        <w:rPr>
          <w:color w:val="170E02"/>
          <w:sz w:val="24"/>
          <w:szCs w:val="24"/>
        </w:rPr>
        <w:t>ание  учебного предмета</w:t>
      </w:r>
      <w:r>
        <w:rPr>
          <w:color w:val="170E02"/>
          <w:sz w:val="24"/>
          <w:szCs w:val="24"/>
        </w:rPr>
        <w:t xml:space="preserve"> «Риторика»</w:t>
      </w:r>
    </w:p>
    <w:p w:rsidR="00BD225A" w:rsidRPr="00882845" w:rsidRDefault="00BD225A" w:rsidP="00BD225A">
      <w:pPr>
        <w:pStyle w:val="3"/>
        <w:ind w:firstLine="708"/>
        <w:contextualSpacing/>
        <w:jc w:val="center"/>
        <w:rPr>
          <w:color w:val="170E02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115"/>
        <w:tblW w:w="13716" w:type="dxa"/>
        <w:tblLayout w:type="fixed"/>
        <w:tblLook w:val="04A0"/>
      </w:tblPr>
      <w:tblGrid>
        <w:gridCol w:w="675"/>
        <w:gridCol w:w="4111"/>
        <w:gridCol w:w="6662"/>
        <w:gridCol w:w="2268"/>
      </w:tblGrid>
      <w:tr w:rsidR="00BD225A" w:rsidTr="00BD225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D225A" w:rsidRDefault="00BD225A" w:rsidP="00BD225A">
            <w:pPr>
              <w:pStyle w:val="3"/>
              <w:jc w:val="center"/>
              <w:outlineLvl w:val="2"/>
              <w:rPr>
                <w:color w:val="170E02"/>
                <w:sz w:val="24"/>
                <w:szCs w:val="24"/>
                <w:lang w:eastAsia="en-US"/>
              </w:rPr>
            </w:pPr>
            <w:r>
              <w:rPr>
                <w:color w:val="170E02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D225A" w:rsidRPr="00CF71A5" w:rsidRDefault="00BD225A" w:rsidP="00BD225A">
            <w:pPr>
              <w:pStyle w:val="3"/>
              <w:jc w:val="center"/>
              <w:outlineLvl w:val="2"/>
              <w:rPr>
                <w:color w:val="170E02"/>
                <w:sz w:val="24"/>
                <w:szCs w:val="24"/>
                <w:lang w:eastAsia="en-US"/>
              </w:rPr>
            </w:pPr>
            <w:r w:rsidRPr="00CF71A5">
              <w:rPr>
                <w:color w:val="170E02"/>
                <w:sz w:val="24"/>
                <w:szCs w:val="24"/>
                <w:lang w:eastAsia="en-US"/>
              </w:rPr>
              <w:t>Темы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D225A" w:rsidRPr="00CF71A5" w:rsidRDefault="00BD225A" w:rsidP="00BD225A">
            <w:pPr>
              <w:pStyle w:val="3"/>
              <w:jc w:val="center"/>
              <w:outlineLvl w:val="2"/>
              <w:rPr>
                <w:color w:val="170E02"/>
                <w:sz w:val="24"/>
                <w:szCs w:val="24"/>
                <w:lang w:eastAsia="en-US"/>
              </w:rPr>
            </w:pPr>
            <w:r w:rsidRPr="00CF71A5">
              <w:rPr>
                <w:color w:val="170E02"/>
                <w:sz w:val="24"/>
                <w:szCs w:val="24"/>
                <w:lang w:eastAsia="en-US"/>
              </w:rPr>
              <w:t>Содержание</w:t>
            </w:r>
          </w:p>
          <w:p w:rsidR="00BD225A" w:rsidRPr="00CF71A5" w:rsidRDefault="00BD225A" w:rsidP="00BD225A">
            <w:pPr>
              <w:pStyle w:val="3"/>
              <w:jc w:val="center"/>
              <w:outlineLvl w:val="2"/>
              <w:rPr>
                <w:color w:val="170E02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D225A" w:rsidRPr="00CF71A5" w:rsidRDefault="00BD225A" w:rsidP="00BD225A">
            <w:pPr>
              <w:pStyle w:val="3"/>
              <w:jc w:val="center"/>
              <w:outlineLvl w:val="2"/>
              <w:rPr>
                <w:color w:val="170E02"/>
                <w:sz w:val="24"/>
                <w:szCs w:val="24"/>
                <w:lang w:eastAsia="en-US"/>
              </w:rPr>
            </w:pPr>
            <w:r w:rsidRPr="00CF71A5">
              <w:rPr>
                <w:color w:val="170E02"/>
                <w:sz w:val="24"/>
                <w:szCs w:val="24"/>
                <w:lang w:eastAsia="en-US"/>
              </w:rPr>
              <w:t>Кол-во часов</w:t>
            </w:r>
          </w:p>
        </w:tc>
      </w:tr>
      <w:tr w:rsidR="00BD225A" w:rsidRPr="00856EFD" w:rsidTr="00BD225A">
        <w:trPr>
          <w:gridAfter w:val="3"/>
          <w:wAfter w:w="13041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D225A" w:rsidRDefault="00BD225A" w:rsidP="00BD225A">
            <w:pPr>
              <w:pStyle w:val="3"/>
              <w:jc w:val="center"/>
              <w:outlineLvl w:val="2"/>
              <w:rPr>
                <w:b w:val="0"/>
                <w:color w:val="170E02"/>
                <w:sz w:val="24"/>
                <w:szCs w:val="24"/>
                <w:lang w:eastAsia="en-US"/>
              </w:rPr>
            </w:pPr>
          </w:p>
        </w:tc>
      </w:tr>
      <w:tr w:rsidR="00BD225A" w:rsidRPr="00247A9B" w:rsidTr="00BD225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D225A" w:rsidRPr="00247A9B" w:rsidRDefault="00BD225A" w:rsidP="00BD225A">
            <w:pPr>
              <w:pStyle w:val="3"/>
              <w:jc w:val="both"/>
              <w:outlineLvl w:val="2"/>
              <w:rPr>
                <w:b w:val="0"/>
                <w:color w:val="170E02"/>
                <w:sz w:val="24"/>
                <w:szCs w:val="24"/>
                <w:lang w:eastAsia="en-US"/>
              </w:rPr>
            </w:pPr>
            <w:r w:rsidRPr="00247A9B">
              <w:rPr>
                <w:b w:val="0"/>
                <w:color w:val="170E0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D225A" w:rsidRPr="00856EFD" w:rsidRDefault="00BD225A" w:rsidP="00BD225A">
            <w:pPr>
              <w:pStyle w:val="3"/>
              <w:outlineLvl w:val="2"/>
              <w:rPr>
                <w:b w:val="0"/>
                <w:color w:val="170E02"/>
                <w:sz w:val="24"/>
                <w:szCs w:val="24"/>
                <w:lang w:eastAsia="en-US"/>
              </w:rPr>
            </w:pPr>
            <w:r w:rsidRPr="00856EFD">
              <w:rPr>
                <w:b w:val="0"/>
                <w:color w:val="170E02"/>
                <w:sz w:val="24"/>
                <w:szCs w:val="24"/>
              </w:rPr>
              <w:t>Общение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D225A" w:rsidRPr="00882845" w:rsidRDefault="00BD225A" w:rsidP="00BD225A">
            <w:pPr>
              <w:pStyle w:val="3"/>
              <w:contextualSpacing/>
              <w:outlineLvl w:val="2"/>
              <w:rPr>
                <w:b w:val="0"/>
                <w:color w:val="170E02"/>
                <w:sz w:val="24"/>
                <w:szCs w:val="24"/>
              </w:rPr>
            </w:pPr>
            <w:r w:rsidRPr="00882845">
              <w:rPr>
                <w:b w:val="0"/>
                <w:sz w:val="24"/>
                <w:szCs w:val="24"/>
              </w:rPr>
              <w:t>Наука риторика. Разные цели (задачи) общения. Твои цели (задачи) общения. Общение – общительный человек. Твоя общительность.</w:t>
            </w:r>
          </w:p>
          <w:p w:rsidR="00BD225A" w:rsidRPr="00247A9B" w:rsidRDefault="00BD225A" w:rsidP="00BD225A">
            <w:pPr>
              <w:pStyle w:val="3"/>
              <w:outlineLvl w:val="2"/>
              <w:rPr>
                <w:b w:val="0"/>
                <w:color w:val="170E02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D225A" w:rsidRPr="00247A9B" w:rsidRDefault="00BD225A" w:rsidP="00BD225A">
            <w:pPr>
              <w:pStyle w:val="3"/>
              <w:jc w:val="center"/>
              <w:outlineLvl w:val="2"/>
              <w:rPr>
                <w:b w:val="0"/>
                <w:color w:val="170E02"/>
                <w:sz w:val="24"/>
                <w:szCs w:val="24"/>
                <w:lang w:eastAsia="en-US"/>
              </w:rPr>
            </w:pPr>
            <w:r>
              <w:rPr>
                <w:b w:val="0"/>
                <w:color w:val="170E02"/>
                <w:sz w:val="24"/>
                <w:szCs w:val="24"/>
                <w:lang w:eastAsia="en-US"/>
              </w:rPr>
              <w:t>1</w:t>
            </w:r>
          </w:p>
        </w:tc>
      </w:tr>
      <w:tr w:rsidR="00BD225A" w:rsidRPr="00247A9B" w:rsidTr="00BD225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D225A" w:rsidRPr="00247A9B" w:rsidRDefault="00BD225A" w:rsidP="00BD225A">
            <w:pPr>
              <w:pStyle w:val="3"/>
              <w:jc w:val="both"/>
              <w:outlineLvl w:val="2"/>
              <w:rPr>
                <w:b w:val="0"/>
                <w:color w:val="170E02"/>
                <w:sz w:val="24"/>
                <w:szCs w:val="24"/>
                <w:lang w:eastAsia="en-US"/>
              </w:rPr>
            </w:pPr>
            <w:r w:rsidRPr="00247A9B">
              <w:rPr>
                <w:b w:val="0"/>
                <w:color w:val="170E0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D225A" w:rsidRPr="00856EFD" w:rsidRDefault="00BD225A" w:rsidP="00BD225A">
            <w:pPr>
              <w:pStyle w:val="ac"/>
              <w:contextualSpacing/>
              <w:rPr>
                <w:rStyle w:val="ae"/>
                <w:b w:val="0"/>
                <w:color w:val="170E02"/>
              </w:rPr>
            </w:pPr>
            <w:r w:rsidRPr="00856EFD">
              <w:rPr>
                <w:rStyle w:val="ae"/>
                <w:color w:val="170E02"/>
              </w:rPr>
              <w:t>Учимся говорить (речевая деятельность)</w:t>
            </w:r>
          </w:p>
          <w:p w:rsidR="00BD225A" w:rsidRPr="00247A9B" w:rsidRDefault="00BD225A" w:rsidP="00BD225A">
            <w:pPr>
              <w:pStyle w:val="3"/>
              <w:outlineLvl w:val="2"/>
              <w:rPr>
                <w:b w:val="0"/>
                <w:color w:val="170E02"/>
                <w:sz w:val="24"/>
                <w:szCs w:val="24"/>
                <w:lang w:eastAsia="en-US"/>
              </w:rPr>
            </w:pP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D225A" w:rsidRPr="00882845" w:rsidRDefault="00BD225A" w:rsidP="00BD225A">
            <w:pPr>
              <w:pStyle w:val="ac"/>
              <w:contextualSpacing/>
              <w:rPr>
                <w:color w:val="170E02"/>
              </w:rPr>
            </w:pPr>
            <w:r w:rsidRPr="00882845">
              <w:rPr>
                <w:color w:val="170E02"/>
              </w:rPr>
              <w:t>Неподготовленная и подготовленная устная речь. Особенности неподготовленной (спонтанной) речи. Способы подготовки к устному высказыванию в разных ситуациях общения.</w:t>
            </w:r>
          </w:p>
          <w:p w:rsidR="00BD225A" w:rsidRPr="00247A9B" w:rsidRDefault="00BD225A" w:rsidP="00BD225A">
            <w:pPr>
              <w:pStyle w:val="3"/>
              <w:outlineLvl w:val="2"/>
              <w:rPr>
                <w:b w:val="0"/>
                <w:color w:val="170E02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225A" w:rsidRPr="00247A9B" w:rsidRDefault="00BD225A" w:rsidP="00BD225A">
            <w:pPr>
              <w:pStyle w:val="3"/>
              <w:jc w:val="center"/>
              <w:outlineLvl w:val="2"/>
              <w:rPr>
                <w:b w:val="0"/>
                <w:color w:val="170E02"/>
                <w:sz w:val="24"/>
                <w:szCs w:val="24"/>
                <w:lang w:eastAsia="en-US"/>
              </w:rPr>
            </w:pPr>
            <w:r>
              <w:rPr>
                <w:b w:val="0"/>
                <w:color w:val="170E02"/>
                <w:sz w:val="24"/>
                <w:szCs w:val="24"/>
                <w:lang w:eastAsia="en-US"/>
              </w:rPr>
              <w:t>1</w:t>
            </w:r>
          </w:p>
        </w:tc>
      </w:tr>
      <w:tr w:rsidR="00BD225A" w:rsidRPr="00247A9B" w:rsidTr="00BD225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D225A" w:rsidRPr="00247A9B" w:rsidRDefault="00BD225A" w:rsidP="00BD225A">
            <w:pPr>
              <w:pStyle w:val="3"/>
              <w:jc w:val="both"/>
              <w:outlineLvl w:val="2"/>
              <w:rPr>
                <w:b w:val="0"/>
                <w:color w:val="170E02"/>
                <w:sz w:val="24"/>
                <w:szCs w:val="24"/>
                <w:lang w:eastAsia="en-US"/>
              </w:rPr>
            </w:pPr>
            <w:r w:rsidRPr="00247A9B">
              <w:rPr>
                <w:b w:val="0"/>
                <w:color w:val="170E0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D225A" w:rsidRPr="00247A9B" w:rsidRDefault="00BD225A" w:rsidP="00BD225A">
            <w:pPr>
              <w:pStyle w:val="3"/>
              <w:outlineLvl w:val="2"/>
              <w:rPr>
                <w:b w:val="0"/>
                <w:color w:val="170E02"/>
                <w:sz w:val="24"/>
                <w:szCs w:val="24"/>
                <w:lang w:eastAsia="en-US"/>
              </w:rPr>
            </w:pPr>
            <w:r w:rsidRPr="00882845">
              <w:rPr>
                <w:rStyle w:val="ae"/>
                <w:color w:val="170E02"/>
              </w:rPr>
              <w:t xml:space="preserve">Слушаем, </w:t>
            </w:r>
            <w:r>
              <w:rPr>
                <w:rStyle w:val="ae"/>
                <w:color w:val="170E02"/>
              </w:rPr>
              <w:t xml:space="preserve"> </w:t>
            </w:r>
            <w:r w:rsidRPr="00882845">
              <w:rPr>
                <w:rStyle w:val="ae"/>
                <w:color w:val="170E02"/>
              </w:rPr>
              <w:t>вдумываемся...</w:t>
            </w:r>
            <w:r w:rsidRPr="00882845">
              <w:rPr>
                <w:color w:val="170E02"/>
              </w:rPr>
              <w:t xml:space="preserve"> (</w:t>
            </w:r>
            <w:r w:rsidRPr="00856EFD">
              <w:rPr>
                <w:b w:val="0"/>
                <w:color w:val="170E02"/>
              </w:rPr>
              <w:t>слушание)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D225A" w:rsidRPr="00882845" w:rsidRDefault="00BD225A" w:rsidP="00BD225A">
            <w:pPr>
              <w:pStyle w:val="ac"/>
              <w:contextualSpacing/>
              <w:rPr>
                <w:color w:val="170E02"/>
              </w:rPr>
            </w:pPr>
            <w:r w:rsidRPr="00882845">
              <w:rPr>
                <w:color w:val="170E02"/>
              </w:rPr>
              <w:t>Приёмы слушания: запись опорных (ключевых) слов, составление плана-схемы услышанного и т.д. Словесные и несловесные сигналы внимательного слушания (повторение).</w:t>
            </w:r>
          </w:p>
          <w:p w:rsidR="00BD225A" w:rsidRPr="00247A9B" w:rsidRDefault="00BD225A" w:rsidP="00BD225A">
            <w:pPr>
              <w:pStyle w:val="3"/>
              <w:outlineLvl w:val="2"/>
              <w:rPr>
                <w:b w:val="0"/>
                <w:color w:val="170E02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225A" w:rsidRPr="00247A9B" w:rsidRDefault="00BD225A" w:rsidP="00BD225A">
            <w:pPr>
              <w:pStyle w:val="3"/>
              <w:jc w:val="center"/>
              <w:outlineLvl w:val="2"/>
              <w:rPr>
                <w:b w:val="0"/>
                <w:color w:val="170E02"/>
                <w:sz w:val="24"/>
                <w:szCs w:val="24"/>
                <w:lang w:eastAsia="en-US"/>
              </w:rPr>
            </w:pPr>
            <w:r>
              <w:rPr>
                <w:b w:val="0"/>
                <w:color w:val="170E02"/>
                <w:sz w:val="24"/>
                <w:szCs w:val="24"/>
                <w:lang w:eastAsia="en-US"/>
              </w:rPr>
              <w:t>1</w:t>
            </w:r>
          </w:p>
        </w:tc>
      </w:tr>
      <w:tr w:rsidR="00BD225A" w:rsidRPr="00247A9B" w:rsidTr="00BD225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D225A" w:rsidRPr="00247A9B" w:rsidRDefault="00BD225A" w:rsidP="00BD225A">
            <w:pPr>
              <w:pStyle w:val="3"/>
              <w:jc w:val="both"/>
              <w:outlineLvl w:val="2"/>
              <w:rPr>
                <w:b w:val="0"/>
                <w:color w:val="170E02"/>
                <w:sz w:val="24"/>
                <w:szCs w:val="24"/>
                <w:lang w:eastAsia="en-US"/>
              </w:rPr>
            </w:pPr>
            <w:r w:rsidRPr="00247A9B">
              <w:rPr>
                <w:b w:val="0"/>
                <w:color w:val="170E0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D225A" w:rsidRPr="00856EFD" w:rsidRDefault="00BD225A" w:rsidP="00BD225A">
            <w:pPr>
              <w:pStyle w:val="3"/>
              <w:outlineLvl w:val="2"/>
              <w:rPr>
                <w:b w:val="0"/>
                <w:color w:val="170E02"/>
                <w:sz w:val="24"/>
                <w:szCs w:val="24"/>
                <w:lang w:eastAsia="en-US"/>
              </w:rPr>
            </w:pPr>
            <w:r w:rsidRPr="00856EFD">
              <w:rPr>
                <w:b w:val="0"/>
                <w:color w:val="170E02"/>
              </w:rPr>
              <w:t>Учимся читать, писать (чтение и письменная речь)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D225A" w:rsidRPr="00882845" w:rsidRDefault="00BD225A" w:rsidP="00BD225A">
            <w:pPr>
              <w:pStyle w:val="ac"/>
              <w:contextualSpacing/>
              <w:rPr>
                <w:b/>
                <w:color w:val="170E02"/>
              </w:rPr>
            </w:pPr>
            <w:r w:rsidRPr="00882845">
              <w:rPr>
                <w:color w:val="170E02"/>
              </w:rPr>
              <w:t>Приемы чтения: постановка вопроса к отдельным частям текста, непонятным словам. Составление плана. Способы правки текста: замена слов, словосочетаний, предложений, включение недостающего.</w:t>
            </w:r>
          </w:p>
          <w:p w:rsidR="00BD225A" w:rsidRPr="00247A9B" w:rsidRDefault="00BD225A" w:rsidP="00BD225A">
            <w:pPr>
              <w:pStyle w:val="3"/>
              <w:outlineLvl w:val="2"/>
              <w:rPr>
                <w:b w:val="0"/>
                <w:color w:val="170E02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225A" w:rsidRPr="00247A9B" w:rsidRDefault="00BD225A" w:rsidP="00BD225A">
            <w:pPr>
              <w:pStyle w:val="3"/>
              <w:jc w:val="center"/>
              <w:outlineLvl w:val="2"/>
              <w:rPr>
                <w:b w:val="0"/>
                <w:color w:val="170E02"/>
                <w:sz w:val="24"/>
                <w:szCs w:val="24"/>
                <w:lang w:eastAsia="en-US"/>
              </w:rPr>
            </w:pPr>
            <w:r>
              <w:rPr>
                <w:b w:val="0"/>
                <w:color w:val="170E02"/>
                <w:sz w:val="24"/>
                <w:szCs w:val="24"/>
                <w:lang w:eastAsia="en-US"/>
              </w:rPr>
              <w:lastRenderedPageBreak/>
              <w:t>1</w:t>
            </w:r>
          </w:p>
        </w:tc>
      </w:tr>
      <w:tr w:rsidR="00BD225A" w:rsidRPr="00247A9B" w:rsidTr="00BD225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D225A" w:rsidRPr="00247A9B" w:rsidRDefault="00BD225A" w:rsidP="00BD225A">
            <w:pPr>
              <w:pStyle w:val="3"/>
              <w:jc w:val="both"/>
              <w:outlineLvl w:val="2"/>
              <w:rPr>
                <w:b w:val="0"/>
                <w:color w:val="170E02"/>
                <w:sz w:val="24"/>
                <w:szCs w:val="24"/>
                <w:lang w:eastAsia="en-US"/>
              </w:rPr>
            </w:pPr>
            <w:r w:rsidRPr="00247A9B">
              <w:rPr>
                <w:b w:val="0"/>
                <w:color w:val="170E02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D225A" w:rsidRPr="00247A9B" w:rsidRDefault="00BD225A" w:rsidP="00BD225A">
            <w:pPr>
              <w:pStyle w:val="3"/>
              <w:jc w:val="both"/>
              <w:outlineLvl w:val="2"/>
              <w:rPr>
                <w:b w:val="0"/>
                <w:color w:val="170E02"/>
                <w:sz w:val="24"/>
                <w:szCs w:val="24"/>
                <w:lang w:eastAsia="en-US"/>
              </w:rPr>
            </w:pPr>
            <w:r w:rsidRPr="00882845">
              <w:rPr>
                <w:rStyle w:val="ae"/>
                <w:color w:val="170E02"/>
              </w:rPr>
              <w:t>Читаем учебные тексты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D225A" w:rsidRPr="00882845" w:rsidRDefault="00BD225A" w:rsidP="00BD225A">
            <w:pPr>
              <w:pStyle w:val="ac"/>
              <w:contextualSpacing/>
              <w:rPr>
                <w:color w:val="170E02"/>
              </w:rPr>
            </w:pPr>
            <w:r w:rsidRPr="00882845">
              <w:rPr>
                <w:color w:val="170E02"/>
              </w:rPr>
              <w:t>Особенности восприятия такого текста. Абзацные отступы, шрифтовые, цветовые и др. выделения. Постановка вопросов к отдельным частям текста; к непонятным словам; составление плана как приём чтения.</w:t>
            </w:r>
          </w:p>
          <w:p w:rsidR="00BD225A" w:rsidRPr="00247A9B" w:rsidRDefault="00BD225A" w:rsidP="00BD225A">
            <w:pPr>
              <w:pStyle w:val="3"/>
              <w:outlineLvl w:val="2"/>
              <w:rPr>
                <w:b w:val="0"/>
                <w:color w:val="170E02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225A" w:rsidRPr="00247A9B" w:rsidRDefault="00BD225A" w:rsidP="00BD225A">
            <w:pPr>
              <w:pStyle w:val="3"/>
              <w:jc w:val="center"/>
              <w:outlineLvl w:val="2"/>
              <w:rPr>
                <w:b w:val="0"/>
                <w:color w:val="170E02"/>
                <w:sz w:val="24"/>
                <w:szCs w:val="24"/>
                <w:lang w:eastAsia="en-US"/>
              </w:rPr>
            </w:pPr>
            <w:r>
              <w:rPr>
                <w:b w:val="0"/>
                <w:color w:val="170E02"/>
                <w:sz w:val="24"/>
                <w:szCs w:val="24"/>
                <w:lang w:eastAsia="en-US"/>
              </w:rPr>
              <w:t>1</w:t>
            </w:r>
          </w:p>
        </w:tc>
      </w:tr>
      <w:tr w:rsidR="00BD225A" w:rsidRPr="00247A9B" w:rsidTr="00BD225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D225A" w:rsidRPr="00856EFD" w:rsidRDefault="00BD225A" w:rsidP="00BD225A">
            <w:pPr>
              <w:pStyle w:val="3"/>
              <w:jc w:val="both"/>
              <w:outlineLvl w:val="2"/>
              <w:rPr>
                <w:b w:val="0"/>
                <w:color w:val="170E02"/>
                <w:sz w:val="24"/>
                <w:szCs w:val="24"/>
                <w:lang w:eastAsia="en-US"/>
              </w:rPr>
            </w:pPr>
            <w:r w:rsidRPr="00856EFD">
              <w:rPr>
                <w:b w:val="0"/>
                <w:color w:val="170E02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D225A" w:rsidRPr="00856EFD" w:rsidRDefault="00BD225A" w:rsidP="00BD225A">
            <w:pPr>
              <w:pStyle w:val="3"/>
              <w:jc w:val="both"/>
              <w:outlineLvl w:val="2"/>
              <w:rPr>
                <w:b w:val="0"/>
                <w:color w:val="170E02"/>
                <w:sz w:val="24"/>
                <w:szCs w:val="24"/>
                <w:lang w:eastAsia="en-US"/>
              </w:rPr>
            </w:pPr>
            <w:r w:rsidRPr="00856EFD">
              <w:rPr>
                <w:rStyle w:val="ae"/>
                <w:color w:val="170E02"/>
              </w:rPr>
              <w:t>Учимся писать – редактировать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D225A" w:rsidRPr="00882845" w:rsidRDefault="00BD225A" w:rsidP="00BD225A">
            <w:pPr>
              <w:pStyle w:val="ac"/>
              <w:contextualSpacing/>
              <w:rPr>
                <w:color w:val="170E02"/>
              </w:rPr>
            </w:pPr>
            <w:r w:rsidRPr="00882845">
              <w:rPr>
                <w:color w:val="170E02"/>
              </w:rPr>
              <w:t>Способы правки текста: замена слов, словосочетаний, предложений, изменение последовательности изложения, включение недостающего и т.д.</w:t>
            </w:r>
          </w:p>
          <w:p w:rsidR="00BD225A" w:rsidRPr="00247A9B" w:rsidRDefault="00BD225A" w:rsidP="00BD225A">
            <w:pPr>
              <w:pStyle w:val="3"/>
              <w:outlineLvl w:val="2"/>
              <w:rPr>
                <w:b w:val="0"/>
                <w:color w:val="170E02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225A" w:rsidRPr="00247A9B" w:rsidRDefault="00BD225A" w:rsidP="00BD225A">
            <w:pPr>
              <w:pStyle w:val="3"/>
              <w:jc w:val="center"/>
              <w:outlineLvl w:val="2"/>
              <w:rPr>
                <w:b w:val="0"/>
                <w:color w:val="170E02"/>
                <w:sz w:val="24"/>
                <w:szCs w:val="24"/>
                <w:lang w:eastAsia="en-US"/>
              </w:rPr>
            </w:pPr>
            <w:r w:rsidRPr="00247A9B">
              <w:rPr>
                <w:b w:val="0"/>
                <w:color w:val="170E02"/>
                <w:sz w:val="24"/>
                <w:szCs w:val="24"/>
                <w:lang w:eastAsia="en-US"/>
              </w:rPr>
              <w:t>1</w:t>
            </w:r>
          </w:p>
        </w:tc>
      </w:tr>
      <w:tr w:rsidR="00BD225A" w:rsidRPr="00856EFD" w:rsidTr="00BD225A">
        <w:trPr>
          <w:gridAfter w:val="3"/>
          <w:wAfter w:w="13041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D225A" w:rsidRPr="00856EFD" w:rsidRDefault="00BD225A" w:rsidP="00BD225A">
            <w:pPr>
              <w:pStyle w:val="3"/>
              <w:jc w:val="center"/>
              <w:outlineLvl w:val="2"/>
              <w:rPr>
                <w:b w:val="0"/>
                <w:color w:val="170E02"/>
                <w:sz w:val="24"/>
                <w:szCs w:val="24"/>
                <w:lang w:eastAsia="en-US"/>
              </w:rPr>
            </w:pPr>
          </w:p>
        </w:tc>
      </w:tr>
      <w:tr w:rsidR="00BD225A" w:rsidRPr="00247A9B" w:rsidTr="00BD225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D225A" w:rsidRPr="00856EFD" w:rsidRDefault="00BD225A" w:rsidP="00BD225A">
            <w:pPr>
              <w:pStyle w:val="3"/>
              <w:jc w:val="both"/>
              <w:outlineLvl w:val="2"/>
              <w:rPr>
                <w:b w:val="0"/>
                <w:color w:val="170E02"/>
                <w:sz w:val="24"/>
                <w:szCs w:val="24"/>
                <w:lang w:eastAsia="en-US"/>
              </w:rPr>
            </w:pPr>
            <w:r w:rsidRPr="00856EFD">
              <w:rPr>
                <w:b w:val="0"/>
                <w:color w:val="170E02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D225A" w:rsidRPr="00856EFD" w:rsidRDefault="00BD225A" w:rsidP="00BD225A">
            <w:pPr>
              <w:pStyle w:val="3"/>
              <w:jc w:val="both"/>
              <w:outlineLvl w:val="2"/>
              <w:rPr>
                <w:color w:val="170E02"/>
                <w:sz w:val="24"/>
                <w:szCs w:val="24"/>
                <w:lang w:eastAsia="en-US"/>
              </w:rPr>
            </w:pPr>
            <w:r w:rsidRPr="00856EFD">
              <w:rPr>
                <w:rStyle w:val="ae"/>
                <w:color w:val="170E02"/>
              </w:rPr>
              <w:t>Вежливое общение (речевой этикет)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D225A" w:rsidRPr="00247A9B" w:rsidRDefault="00BD225A" w:rsidP="00BD225A">
            <w:pPr>
              <w:pStyle w:val="ac"/>
              <w:contextualSpacing/>
              <w:rPr>
                <w:b/>
                <w:color w:val="170E02"/>
              </w:rPr>
            </w:pPr>
            <w:r w:rsidRPr="00882845">
              <w:rPr>
                <w:rStyle w:val="ae"/>
                <w:color w:val="170E02"/>
              </w:rPr>
              <w:t xml:space="preserve">Что такое </w:t>
            </w:r>
            <w:r w:rsidRPr="00882845">
              <w:rPr>
                <w:color w:val="170E02"/>
              </w:rPr>
              <w:t xml:space="preserve"> вежливость. Вежливо–невежливо–грубо. Добрые слова – добрые дела. А ты вежлив?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225A" w:rsidRPr="00247A9B" w:rsidRDefault="00BD225A" w:rsidP="00BD225A">
            <w:pPr>
              <w:pStyle w:val="3"/>
              <w:jc w:val="center"/>
              <w:outlineLvl w:val="2"/>
              <w:rPr>
                <w:b w:val="0"/>
                <w:color w:val="170E02"/>
                <w:sz w:val="24"/>
                <w:szCs w:val="24"/>
                <w:lang w:eastAsia="en-US"/>
              </w:rPr>
            </w:pPr>
            <w:r>
              <w:rPr>
                <w:b w:val="0"/>
                <w:color w:val="170E02"/>
                <w:sz w:val="24"/>
                <w:szCs w:val="24"/>
                <w:lang w:eastAsia="en-US"/>
              </w:rPr>
              <w:t>1</w:t>
            </w:r>
          </w:p>
        </w:tc>
      </w:tr>
      <w:tr w:rsidR="00BD225A" w:rsidRPr="00247A9B" w:rsidTr="00BD225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D225A" w:rsidRPr="00247A9B" w:rsidRDefault="00BD225A" w:rsidP="00BD225A">
            <w:pPr>
              <w:pStyle w:val="3"/>
              <w:jc w:val="both"/>
              <w:outlineLvl w:val="2"/>
              <w:rPr>
                <w:b w:val="0"/>
                <w:color w:val="170E02"/>
                <w:sz w:val="24"/>
                <w:szCs w:val="24"/>
                <w:lang w:eastAsia="en-US"/>
              </w:rPr>
            </w:pPr>
            <w:r w:rsidRPr="00247A9B">
              <w:rPr>
                <w:b w:val="0"/>
                <w:color w:val="170E02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D225A" w:rsidRPr="00856EFD" w:rsidRDefault="00BD225A" w:rsidP="00BD225A">
            <w:pPr>
              <w:pStyle w:val="3"/>
              <w:jc w:val="both"/>
              <w:outlineLvl w:val="2"/>
              <w:rPr>
                <w:b w:val="0"/>
                <w:color w:val="170E02"/>
                <w:sz w:val="24"/>
                <w:szCs w:val="24"/>
                <w:lang w:eastAsia="en-US"/>
              </w:rPr>
            </w:pPr>
            <w:r w:rsidRPr="00856EFD">
              <w:rPr>
                <w:b w:val="0"/>
                <w:color w:val="170E02"/>
              </w:rPr>
              <w:t>Текст (речевые жанры)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D225A" w:rsidRPr="00882845" w:rsidRDefault="00BD225A" w:rsidP="00BD225A">
            <w:pPr>
              <w:pStyle w:val="ac"/>
              <w:contextualSpacing/>
              <w:rPr>
                <w:color w:val="170E02"/>
              </w:rPr>
            </w:pPr>
            <w:r w:rsidRPr="00882845">
              <w:rPr>
                <w:color w:val="170E02"/>
              </w:rPr>
              <w:t>Речевые жанры. Разнообразие текстов, реализуемых людьми в общении.</w:t>
            </w:r>
          </w:p>
          <w:p w:rsidR="00BD225A" w:rsidRPr="00247A9B" w:rsidRDefault="00BD225A" w:rsidP="00BD225A">
            <w:pPr>
              <w:pStyle w:val="ac"/>
              <w:contextualSpacing/>
              <w:rPr>
                <w:b/>
                <w:color w:val="170E02"/>
              </w:rPr>
            </w:pPr>
            <w:r w:rsidRPr="00882845">
              <w:rPr>
                <w:color w:val="170E02"/>
              </w:rPr>
              <w:t>Диалог и монолог как разновидности текста, их особенности. Начальное (первое) и конечное (последнее) предложения разных текстов.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225A" w:rsidRPr="00247A9B" w:rsidRDefault="00BD225A" w:rsidP="00BD225A">
            <w:pPr>
              <w:pStyle w:val="3"/>
              <w:jc w:val="center"/>
              <w:outlineLvl w:val="2"/>
              <w:rPr>
                <w:b w:val="0"/>
                <w:color w:val="170E02"/>
                <w:sz w:val="24"/>
                <w:szCs w:val="24"/>
                <w:lang w:eastAsia="en-US"/>
              </w:rPr>
            </w:pPr>
            <w:r>
              <w:rPr>
                <w:b w:val="0"/>
                <w:color w:val="170E02"/>
                <w:sz w:val="24"/>
                <w:szCs w:val="24"/>
                <w:lang w:eastAsia="en-US"/>
              </w:rPr>
              <w:t>1</w:t>
            </w:r>
          </w:p>
        </w:tc>
      </w:tr>
      <w:tr w:rsidR="00BD225A" w:rsidRPr="00247A9B" w:rsidTr="00BD225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D225A" w:rsidRPr="00247A9B" w:rsidRDefault="00BD225A" w:rsidP="00BD225A">
            <w:pPr>
              <w:pStyle w:val="3"/>
              <w:jc w:val="both"/>
              <w:outlineLvl w:val="2"/>
              <w:rPr>
                <w:b w:val="0"/>
                <w:color w:val="170E02"/>
                <w:sz w:val="24"/>
                <w:szCs w:val="24"/>
                <w:lang w:eastAsia="en-US"/>
              </w:rPr>
            </w:pPr>
            <w:r w:rsidRPr="00247A9B">
              <w:rPr>
                <w:b w:val="0"/>
                <w:color w:val="170E02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D225A" w:rsidRPr="00247A9B" w:rsidRDefault="00BD225A" w:rsidP="00BD225A">
            <w:pPr>
              <w:pStyle w:val="3"/>
              <w:jc w:val="both"/>
              <w:outlineLvl w:val="2"/>
              <w:rPr>
                <w:b w:val="0"/>
                <w:color w:val="170E02"/>
                <w:sz w:val="24"/>
                <w:szCs w:val="24"/>
                <w:lang w:eastAsia="en-US"/>
              </w:rPr>
            </w:pPr>
            <w:r w:rsidRPr="00882845">
              <w:rPr>
                <w:rStyle w:val="ae"/>
                <w:color w:val="170E02"/>
              </w:rPr>
              <w:t>Правильная и хорошая (эффективная) речь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D225A" w:rsidRPr="00247A9B" w:rsidRDefault="00BD225A" w:rsidP="00BD225A">
            <w:pPr>
              <w:pStyle w:val="ac"/>
              <w:contextualSpacing/>
              <w:rPr>
                <w:b/>
                <w:color w:val="170E02"/>
                <w:lang w:eastAsia="en-US"/>
              </w:rPr>
            </w:pPr>
            <w:r w:rsidRPr="00882845">
              <w:rPr>
                <w:color w:val="170E02"/>
              </w:rPr>
              <w:t>Нормы – что это такое. Зачем они нужны. Нормы произносительные, орфоэпические, словоупотребления. Нормативные словари. Пиши и произноси правильно! Употребляй слова правильно!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225A" w:rsidRPr="00247A9B" w:rsidRDefault="00BD225A" w:rsidP="00BD225A">
            <w:pPr>
              <w:pStyle w:val="3"/>
              <w:jc w:val="center"/>
              <w:outlineLvl w:val="2"/>
              <w:rPr>
                <w:b w:val="0"/>
                <w:color w:val="170E02"/>
                <w:sz w:val="24"/>
                <w:szCs w:val="24"/>
                <w:lang w:eastAsia="en-US"/>
              </w:rPr>
            </w:pPr>
            <w:r>
              <w:rPr>
                <w:b w:val="0"/>
                <w:color w:val="170E02"/>
                <w:sz w:val="24"/>
                <w:szCs w:val="24"/>
                <w:lang w:eastAsia="en-US"/>
              </w:rPr>
              <w:t>1</w:t>
            </w:r>
          </w:p>
        </w:tc>
      </w:tr>
      <w:tr w:rsidR="00BD225A" w:rsidRPr="00247A9B" w:rsidTr="00BD225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D225A" w:rsidRPr="00247A9B" w:rsidRDefault="00BD225A" w:rsidP="00BD225A">
            <w:pPr>
              <w:pStyle w:val="3"/>
              <w:jc w:val="both"/>
              <w:outlineLvl w:val="2"/>
              <w:rPr>
                <w:b w:val="0"/>
                <w:color w:val="170E02"/>
                <w:sz w:val="24"/>
                <w:szCs w:val="24"/>
                <w:lang w:eastAsia="en-US"/>
              </w:rPr>
            </w:pPr>
            <w:r w:rsidRPr="00247A9B">
              <w:rPr>
                <w:b w:val="0"/>
                <w:color w:val="170E02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D225A" w:rsidRPr="00856EFD" w:rsidRDefault="00BD225A" w:rsidP="00BD225A">
            <w:pPr>
              <w:pStyle w:val="3"/>
              <w:jc w:val="both"/>
              <w:outlineLvl w:val="2"/>
              <w:rPr>
                <w:b w:val="0"/>
                <w:color w:val="170E02"/>
                <w:sz w:val="24"/>
                <w:szCs w:val="24"/>
                <w:lang w:eastAsia="en-US"/>
              </w:rPr>
            </w:pPr>
            <w:r w:rsidRPr="00856EFD">
              <w:rPr>
                <w:b w:val="0"/>
                <w:color w:val="170E02"/>
                <w:sz w:val="24"/>
                <w:szCs w:val="24"/>
              </w:rPr>
              <w:t>Правила успешного пересказа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D225A" w:rsidRPr="00247A9B" w:rsidRDefault="00BD225A" w:rsidP="00BD225A">
            <w:pPr>
              <w:pStyle w:val="5"/>
              <w:contextualSpacing/>
              <w:jc w:val="both"/>
              <w:outlineLvl w:val="4"/>
              <w:rPr>
                <w:b w:val="0"/>
                <w:color w:val="170E02"/>
                <w:sz w:val="24"/>
                <w:szCs w:val="24"/>
                <w:lang w:eastAsia="en-US"/>
              </w:rPr>
            </w:pPr>
            <w:r w:rsidRPr="00BD225A">
              <w:rPr>
                <w:rStyle w:val="ae"/>
                <w:color w:val="170E02"/>
                <w:sz w:val="24"/>
                <w:szCs w:val="24"/>
              </w:rPr>
              <w:t>Вторичные речевые жанры. Сжатый</w:t>
            </w:r>
            <w:r w:rsidRPr="00BD225A">
              <w:rPr>
                <w:color w:val="170E02"/>
                <w:sz w:val="24"/>
                <w:szCs w:val="24"/>
              </w:rPr>
              <w:t xml:space="preserve"> (краткий) </w:t>
            </w:r>
            <w:r w:rsidRPr="00BD225A">
              <w:rPr>
                <w:rStyle w:val="ae"/>
                <w:color w:val="170E02"/>
                <w:sz w:val="24"/>
                <w:szCs w:val="24"/>
              </w:rPr>
              <w:t>пересказ</w:t>
            </w:r>
            <w:r w:rsidRPr="00BD225A">
              <w:rPr>
                <w:color w:val="170E02"/>
                <w:sz w:val="24"/>
                <w:szCs w:val="24"/>
              </w:rPr>
              <w:t xml:space="preserve">, </w:t>
            </w:r>
            <w:r w:rsidRPr="00BD225A">
              <w:rPr>
                <w:b w:val="0"/>
                <w:color w:val="170E02"/>
                <w:sz w:val="24"/>
                <w:szCs w:val="24"/>
              </w:rPr>
              <w:t>два сп</w:t>
            </w:r>
            <w:r>
              <w:rPr>
                <w:b w:val="0"/>
                <w:color w:val="170E02"/>
                <w:sz w:val="24"/>
                <w:szCs w:val="24"/>
              </w:rPr>
              <w:t xml:space="preserve">особа сжатия исходного текста. </w:t>
            </w:r>
            <w:r w:rsidRPr="00BD225A">
              <w:rPr>
                <w:b w:val="0"/>
                <w:color w:val="170E02"/>
                <w:sz w:val="24"/>
                <w:szCs w:val="24"/>
              </w:rPr>
              <w:t xml:space="preserve">Правила пересказа. </w:t>
            </w:r>
            <w:r w:rsidRPr="00BD225A">
              <w:rPr>
                <w:rStyle w:val="ae"/>
                <w:b/>
                <w:color w:val="170E02"/>
                <w:sz w:val="24"/>
                <w:szCs w:val="24"/>
              </w:rPr>
              <w:t>Выборочный пересказ</w:t>
            </w:r>
            <w:r w:rsidRPr="00BD225A">
              <w:rPr>
                <w:b w:val="0"/>
                <w:color w:val="170E02"/>
                <w:sz w:val="24"/>
                <w:szCs w:val="24"/>
              </w:rPr>
              <w:t xml:space="preserve"> как текст, созданный на основе выборки нужного материала из исходного текста. Цитата в пересказах, её роль.</w:t>
            </w:r>
            <w:r w:rsidRPr="00BD225A">
              <w:rPr>
                <w:color w:val="170E02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225A" w:rsidRPr="00247A9B" w:rsidRDefault="009F411A" w:rsidP="00BD225A">
            <w:pPr>
              <w:pStyle w:val="3"/>
              <w:jc w:val="center"/>
              <w:outlineLvl w:val="2"/>
              <w:rPr>
                <w:b w:val="0"/>
                <w:color w:val="170E02"/>
                <w:sz w:val="24"/>
                <w:szCs w:val="24"/>
                <w:lang w:eastAsia="en-US"/>
              </w:rPr>
            </w:pPr>
            <w:r>
              <w:rPr>
                <w:b w:val="0"/>
                <w:color w:val="170E02"/>
                <w:sz w:val="24"/>
                <w:szCs w:val="24"/>
                <w:lang w:eastAsia="en-US"/>
              </w:rPr>
              <w:t>1</w:t>
            </w:r>
          </w:p>
        </w:tc>
      </w:tr>
      <w:tr w:rsidR="00BD225A" w:rsidRPr="00247A9B" w:rsidTr="00BD225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D225A" w:rsidRPr="00247A9B" w:rsidRDefault="00BD225A" w:rsidP="00BD225A">
            <w:pPr>
              <w:pStyle w:val="3"/>
              <w:jc w:val="both"/>
              <w:outlineLvl w:val="2"/>
              <w:rPr>
                <w:b w:val="0"/>
                <w:color w:val="170E02"/>
                <w:sz w:val="24"/>
                <w:szCs w:val="24"/>
                <w:lang w:eastAsia="en-US"/>
              </w:rPr>
            </w:pPr>
            <w:r w:rsidRPr="00247A9B">
              <w:rPr>
                <w:b w:val="0"/>
                <w:color w:val="170E02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D225A" w:rsidRPr="00856EFD" w:rsidRDefault="00BD225A" w:rsidP="00BD225A">
            <w:pPr>
              <w:pStyle w:val="3"/>
              <w:jc w:val="both"/>
              <w:outlineLvl w:val="2"/>
              <w:rPr>
                <w:b w:val="0"/>
                <w:color w:val="170E02"/>
                <w:sz w:val="24"/>
                <w:szCs w:val="24"/>
                <w:lang w:eastAsia="en-US"/>
              </w:rPr>
            </w:pPr>
            <w:r w:rsidRPr="00856EFD">
              <w:rPr>
                <w:b w:val="0"/>
                <w:sz w:val="24"/>
                <w:szCs w:val="24"/>
              </w:rPr>
              <w:t>Поздравляю тебя, вас… (этикетные речевые жанры)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D225A" w:rsidRPr="00247A9B" w:rsidRDefault="00BD225A" w:rsidP="00BD225A">
            <w:pPr>
              <w:contextualSpacing/>
              <w:rPr>
                <w:b/>
                <w:color w:val="170E02"/>
                <w:sz w:val="24"/>
                <w:szCs w:val="24"/>
              </w:rPr>
            </w:pPr>
            <w:r w:rsidRPr="00882845">
              <w:rPr>
                <w:rStyle w:val="ae"/>
                <w:rFonts w:ascii="Times New Roman" w:hAnsi="Times New Roman" w:cs="Times New Roman"/>
                <w:color w:val="170E02"/>
                <w:sz w:val="24"/>
                <w:szCs w:val="24"/>
              </w:rPr>
              <w:t>Этикетные жанры:</w:t>
            </w:r>
            <w:r w:rsidRPr="00882845">
              <w:rPr>
                <w:rFonts w:ascii="Times New Roman" w:hAnsi="Times New Roman" w:cs="Times New Roman"/>
                <w:color w:val="170E02"/>
                <w:sz w:val="24"/>
                <w:szCs w:val="24"/>
              </w:rPr>
              <w:t xml:space="preserve"> похвала (комплимент), поздравление (устное и письменное). Структура поздравления. Средства выражения поздравления в устной и письменной речи.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225A" w:rsidRPr="00247A9B" w:rsidRDefault="00BD225A" w:rsidP="00BD225A">
            <w:pPr>
              <w:pStyle w:val="3"/>
              <w:jc w:val="center"/>
              <w:outlineLvl w:val="2"/>
              <w:rPr>
                <w:b w:val="0"/>
                <w:color w:val="170E02"/>
                <w:sz w:val="24"/>
                <w:szCs w:val="24"/>
                <w:lang w:eastAsia="en-US"/>
              </w:rPr>
            </w:pPr>
            <w:r>
              <w:rPr>
                <w:b w:val="0"/>
                <w:color w:val="170E02"/>
                <w:sz w:val="24"/>
                <w:szCs w:val="24"/>
                <w:lang w:eastAsia="en-US"/>
              </w:rPr>
              <w:t>1</w:t>
            </w:r>
          </w:p>
        </w:tc>
      </w:tr>
      <w:tr w:rsidR="00BD225A" w:rsidRPr="00247A9B" w:rsidTr="00BD225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D225A" w:rsidRPr="00247A9B" w:rsidRDefault="00BD225A" w:rsidP="00BD225A">
            <w:pPr>
              <w:pStyle w:val="3"/>
              <w:jc w:val="both"/>
              <w:outlineLvl w:val="2"/>
              <w:rPr>
                <w:b w:val="0"/>
                <w:color w:val="170E02"/>
                <w:sz w:val="24"/>
                <w:szCs w:val="24"/>
                <w:lang w:eastAsia="en-US"/>
              </w:rPr>
            </w:pPr>
            <w:r w:rsidRPr="00247A9B">
              <w:rPr>
                <w:b w:val="0"/>
                <w:color w:val="170E02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D225A" w:rsidRPr="00856EFD" w:rsidRDefault="00BD225A" w:rsidP="00BD225A">
            <w:pPr>
              <w:pStyle w:val="3"/>
              <w:jc w:val="both"/>
              <w:outlineLvl w:val="2"/>
              <w:rPr>
                <w:b w:val="0"/>
                <w:color w:val="170E02"/>
                <w:sz w:val="24"/>
                <w:szCs w:val="24"/>
                <w:lang w:eastAsia="en-US"/>
              </w:rPr>
            </w:pPr>
            <w:r w:rsidRPr="00856EFD">
              <w:rPr>
                <w:b w:val="0"/>
                <w:color w:val="170E02"/>
                <w:sz w:val="24"/>
                <w:szCs w:val="24"/>
              </w:rPr>
              <w:t>Учись объяснять и доказывать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D225A" w:rsidRPr="00247A9B" w:rsidRDefault="00BD225A" w:rsidP="00BD225A">
            <w:pPr>
              <w:contextualSpacing/>
              <w:rPr>
                <w:b/>
                <w:color w:val="170E02"/>
                <w:sz w:val="24"/>
                <w:szCs w:val="24"/>
              </w:rPr>
            </w:pPr>
            <w:r w:rsidRPr="00BD225A">
              <w:rPr>
                <w:rStyle w:val="ae"/>
                <w:rFonts w:ascii="Times New Roman" w:hAnsi="Times New Roman" w:cs="Times New Roman"/>
                <w:b w:val="0"/>
                <w:color w:val="170E02"/>
                <w:sz w:val="24"/>
                <w:szCs w:val="24"/>
              </w:rPr>
              <w:t>Рассуждение, его структура, вывод в рассуждении. Правило в доказательстве (объяснении). Цитата в доказательстве (объяснении).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225A" w:rsidRPr="00247A9B" w:rsidRDefault="00BD225A" w:rsidP="00BD225A">
            <w:pPr>
              <w:pStyle w:val="3"/>
              <w:jc w:val="center"/>
              <w:outlineLvl w:val="2"/>
              <w:rPr>
                <w:b w:val="0"/>
                <w:color w:val="170E02"/>
                <w:sz w:val="24"/>
                <w:szCs w:val="24"/>
                <w:lang w:eastAsia="en-US"/>
              </w:rPr>
            </w:pPr>
            <w:r>
              <w:rPr>
                <w:b w:val="0"/>
                <w:color w:val="170E02"/>
                <w:sz w:val="24"/>
                <w:szCs w:val="24"/>
                <w:lang w:eastAsia="en-US"/>
              </w:rPr>
              <w:t>1</w:t>
            </w:r>
          </w:p>
        </w:tc>
      </w:tr>
      <w:tr w:rsidR="00BD225A" w:rsidRPr="00247A9B" w:rsidTr="00BD225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D225A" w:rsidRPr="00247A9B" w:rsidRDefault="00BD225A" w:rsidP="00BD225A">
            <w:pPr>
              <w:pStyle w:val="3"/>
              <w:jc w:val="both"/>
              <w:outlineLvl w:val="2"/>
              <w:rPr>
                <w:b w:val="0"/>
                <w:color w:val="170E02"/>
                <w:sz w:val="24"/>
                <w:szCs w:val="24"/>
                <w:lang w:eastAsia="en-US"/>
              </w:rPr>
            </w:pPr>
            <w:r w:rsidRPr="00247A9B">
              <w:rPr>
                <w:b w:val="0"/>
                <w:color w:val="170E02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D225A" w:rsidRPr="00247A9B" w:rsidRDefault="00BD225A" w:rsidP="00BD225A">
            <w:pPr>
              <w:pStyle w:val="3"/>
              <w:jc w:val="both"/>
              <w:outlineLvl w:val="2"/>
              <w:rPr>
                <w:b w:val="0"/>
                <w:color w:val="170E02"/>
                <w:sz w:val="24"/>
                <w:szCs w:val="24"/>
                <w:lang w:eastAsia="en-US"/>
              </w:rPr>
            </w:pPr>
            <w:r w:rsidRPr="00882845">
              <w:rPr>
                <w:rStyle w:val="ae"/>
                <w:color w:val="170E02"/>
                <w:sz w:val="24"/>
                <w:szCs w:val="24"/>
              </w:rPr>
              <w:t>Что общего – чем отличаются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D225A" w:rsidRPr="00247A9B" w:rsidRDefault="00BD225A" w:rsidP="00BD225A">
            <w:pPr>
              <w:contextualSpacing/>
              <w:rPr>
                <w:b/>
                <w:color w:val="170E02"/>
                <w:sz w:val="24"/>
                <w:szCs w:val="24"/>
              </w:rPr>
            </w:pPr>
            <w:r w:rsidRPr="00882845">
              <w:rPr>
                <w:rStyle w:val="ae"/>
                <w:rFonts w:ascii="Times New Roman" w:hAnsi="Times New Roman" w:cs="Times New Roman"/>
                <w:color w:val="170E02"/>
                <w:sz w:val="24"/>
                <w:szCs w:val="24"/>
              </w:rPr>
              <w:t>Сравнительное описание с задачей различения и сходства. Правила сравнения.</w:t>
            </w:r>
            <w:r w:rsidRPr="00882845">
              <w:rPr>
                <w:rFonts w:ascii="Times New Roman" w:hAnsi="Times New Roman" w:cs="Times New Roman"/>
                <w:color w:val="170E02"/>
                <w:sz w:val="24"/>
                <w:szCs w:val="24"/>
              </w:rPr>
              <w:t xml:space="preserve"> Сравнительное высказывание, два способа его построения. Сравнительное описание как завязка (начало) в развитии действия в сказках, рассказах и т.д.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225A" w:rsidRPr="00247A9B" w:rsidRDefault="00BD225A" w:rsidP="00BD225A">
            <w:pPr>
              <w:pStyle w:val="3"/>
              <w:jc w:val="center"/>
              <w:outlineLvl w:val="2"/>
              <w:rPr>
                <w:b w:val="0"/>
                <w:color w:val="170E02"/>
                <w:sz w:val="24"/>
                <w:szCs w:val="24"/>
                <w:lang w:eastAsia="en-US"/>
              </w:rPr>
            </w:pPr>
            <w:r>
              <w:rPr>
                <w:b w:val="0"/>
                <w:color w:val="170E02"/>
                <w:sz w:val="24"/>
                <w:szCs w:val="24"/>
                <w:lang w:eastAsia="en-US"/>
              </w:rPr>
              <w:t>1</w:t>
            </w:r>
          </w:p>
        </w:tc>
      </w:tr>
      <w:tr w:rsidR="00BD225A" w:rsidRPr="00247A9B" w:rsidTr="00BD225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D225A" w:rsidRPr="00247A9B" w:rsidRDefault="00BD225A" w:rsidP="00BD225A">
            <w:pPr>
              <w:pStyle w:val="3"/>
              <w:jc w:val="both"/>
              <w:outlineLvl w:val="2"/>
              <w:rPr>
                <w:b w:val="0"/>
                <w:color w:val="170E02"/>
                <w:sz w:val="24"/>
                <w:szCs w:val="24"/>
                <w:lang w:eastAsia="en-US"/>
              </w:rPr>
            </w:pPr>
            <w:r w:rsidRPr="00247A9B">
              <w:rPr>
                <w:b w:val="0"/>
                <w:color w:val="170E02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D225A" w:rsidRPr="00856EFD" w:rsidRDefault="00BD225A" w:rsidP="00BD225A">
            <w:pPr>
              <w:pStyle w:val="3"/>
              <w:outlineLvl w:val="2"/>
              <w:rPr>
                <w:b w:val="0"/>
                <w:color w:val="170E02"/>
                <w:sz w:val="24"/>
                <w:szCs w:val="24"/>
                <w:lang w:eastAsia="en-US"/>
              </w:rPr>
            </w:pPr>
            <w:r w:rsidRPr="00856EFD">
              <w:rPr>
                <w:b w:val="0"/>
                <w:color w:val="170E02"/>
                <w:sz w:val="24"/>
                <w:szCs w:val="24"/>
              </w:rPr>
              <w:t>Подведем итоги</w:t>
            </w:r>
            <w:r>
              <w:rPr>
                <w:b w:val="0"/>
                <w:color w:val="170E02"/>
                <w:sz w:val="24"/>
                <w:szCs w:val="24"/>
              </w:rPr>
              <w:t xml:space="preserve">. </w:t>
            </w:r>
            <w:r w:rsidRPr="00882845">
              <w:rPr>
                <w:b w:val="0"/>
                <w:color w:val="170E02"/>
                <w:sz w:val="24"/>
                <w:szCs w:val="24"/>
              </w:rPr>
              <w:t xml:space="preserve">Риторический </w:t>
            </w:r>
            <w:r w:rsidRPr="00882845">
              <w:rPr>
                <w:b w:val="0"/>
                <w:color w:val="170E02"/>
                <w:sz w:val="24"/>
                <w:szCs w:val="24"/>
              </w:rPr>
              <w:lastRenderedPageBreak/>
              <w:t>праздник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D225A" w:rsidRPr="00247A9B" w:rsidRDefault="00BD225A" w:rsidP="00BD225A">
            <w:pPr>
              <w:contextualSpacing/>
              <w:rPr>
                <w:b/>
                <w:color w:val="170E02"/>
                <w:sz w:val="24"/>
                <w:szCs w:val="24"/>
              </w:rPr>
            </w:pPr>
            <w:r w:rsidRPr="00882845">
              <w:rPr>
                <w:rFonts w:ascii="Times New Roman" w:hAnsi="Times New Roman" w:cs="Times New Roman"/>
                <w:color w:val="170E02"/>
                <w:sz w:val="24"/>
                <w:szCs w:val="24"/>
              </w:rPr>
              <w:lastRenderedPageBreak/>
              <w:t xml:space="preserve">Разные цели общения. Официальное общение. Вежливо – </w:t>
            </w:r>
            <w:r w:rsidRPr="00882845">
              <w:rPr>
                <w:rFonts w:ascii="Times New Roman" w:hAnsi="Times New Roman" w:cs="Times New Roman"/>
                <w:color w:val="170E02"/>
                <w:sz w:val="24"/>
                <w:szCs w:val="24"/>
              </w:rPr>
              <w:lastRenderedPageBreak/>
              <w:t>невежливо - грубо. Приглашение. Поздравление. Приемы слушания: план, ключевые слова. Неподготовленная и подготовленная устная речь. Приемы чтения. Зачем нужны нормы? Начало и концовка в тексте. Комплимент. Поздравление. Сжатый пересказ. Доказательства в рассуждении. Сравнительное описание. Рассказ.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225A" w:rsidRPr="00247A9B" w:rsidRDefault="00BD225A" w:rsidP="00BD225A">
            <w:pPr>
              <w:pStyle w:val="3"/>
              <w:jc w:val="center"/>
              <w:outlineLvl w:val="2"/>
              <w:rPr>
                <w:b w:val="0"/>
                <w:color w:val="170E02"/>
                <w:sz w:val="24"/>
                <w:szCs w:val="24"/>
                <w:lang w:eastAsia="en-US"/>
              </w:rPr>
            </w:pPr>
            <w:r w:rsidRPr="00247A9B">
              <w:rPr>
                <w:b w:val="0"/>
                <w:color w:val="170E02"/>
                <w:sz w:val="24"/>
                <w:szCs w:val="24"/>
                <w:lang w:eastAsia="en-US"/>
              </w:rPr>
              <w:lastRenderedPageBreak/>
              <w:t>1</w:t>
            </w:r>
          </w:p>
        </w:tc>
      </w:tr>
      <w:tr w:rsidR="00BD225A" w:rsidRPr="00247A9B" w:rsidTr="00BD225A">
        <w:tc>
          <w:tcPr>
            <w:tcW w:w="1144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225A" w:rsidRPr="00BD225A" w:rsidRDefault="00BD225A" w:rsidP="00BD225A">
            <w:pPr>
              <w:pStyle w:val="3"/>
              <w:jc w:val="both"/>
              <w:outlineLvl w:val="2"/>
              <w:rPr>
                <w:color w:val="170E02"/>
                <w:sz w:val="24"/>
                <w:szCs w:val="24"/>
                <w:lang w:eastAsia="en-US"/>
              </w:rPr>
            </w:pPr>
            <w:r w:rsidRPr="00BD225A">
              <w:rPr>
                <w:color w:val="170E02"/>
                <w:sz w:val="24"/>
                <w:szCs w:val="24"/>
                <w:lang w:eastAsia="en-US"/>
              </w:rPr>
              <w:lastRenderedPageBreak/>
              <w:t>Итого: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225A" w:rsidRPr="00247A9B" w:rsidRDefault="009F411A" w:rsidP="009F411A">
            <w:pPr>
              <w:pStyle w:val="3"/>
              <w:jc w:val="center"/>
              <w:outlineLvl w:val="2"/>
              <w:rPr>
                <w:b w:val="0"/>
                <w:color w:val="170E02"/>
                <w:sz w:val="24"/>
                <w:szCs w:val="24"/>
                <w:lang w:eastAsia="en-US"/>
              </w:rPr>
            </w:pPr>
            <w:r>
              <w:rPr>
                <w:b w:val="0"/>
                <w:color w:val="170E02"/>
                <w:sz w:val="24"/>
                <w:szCs w:val="24"/>
                <w:lang w:eastAsia="en-US"/>
              </w:rPr>
              <w:t>14</w:t>
            </w:r>
          </w:p>
        </w:tc>
      </w:tr>
    </w:tbl>
    <w:p w:rsidR="00BD225A" w:rsidRPr="00882845" w:rsidRDefault="00BD225A" w:rsidP="00BD225A">
      <w:pPr>
        <w:pStyle w:val="3"/>
        <w:ind w:firstLine="708"/>
        <w:contextualSpacing/>
        <w:jc w:val="center"/>
        <w:rPr>
          <w:color w:val="170E02"/>
          <w:sz w:val="24"/>
          <w:szCs w:val="24"/>
        </w:rPr>
      </w:pPr>
    </w:p>
    <w:p w:rsidR="00BD225A" w:rsidRPr="002504BD" w:rsidRDefault="00BD225A" w:rsidP="00BD225A">
      <w:pPr>
        <w:pStyle w:val="ac"/>
        <w:contextualSpacing/>
        <w:jc w:val="both"/>
        <w:rPr>
          <w:b/>
          <w:color w:val="170E02"/>
        </w:rPr>
      </w:pPr>
    </w:p>
    <w:p w:rsidR="00BD225A" w:rsidRDefault="00BD225A" w:rsidP="00BD225A">
      <w:pPr>
        <w:pStyle w:val="3"/>
        <w:contextualSpacing/>
        <w:jc w:val="both"/>
        <w:rPr>
          <w:color w:val="170E02"/>
          <w:sz w:val="24"/>
          <w:szCs w:val="24"/>
        </w:rPr>
      </w:pPr>
    </w:p>
    <w:p w:rsidR="00BD225A" w:rsidRDefault="00BD225A" w:rsidP="00BD225A">
      <w:pPr>
        <w:pStyle w:val="3"/>
        <w:contextualSpacing/>
        <w:jc w:val="both"/>
        <w:rPr>
          <w:color w:val="170E02"/>
          <w:sz w:val="24"/>
          <w:szCs w:val="24"/>
        </w:rPr>
      </w:pPr>
    </w:p>
    <w:p w:rsidR="00BD225A" w:rsidRDefault="00BD225A" w:rsidP="00BD225A">
      <w:pPr>
        <w:pStyle w:val="3"/>
        <w:contextualSpacing/>
        <w:jc w:val="both"/>
        <w:rPr>
          <w:color w:val="170E02"/>
          <w:sz w:val="24"/>
          <w:szCs w:val="24"/>
        </w:rPr>
      </w:pPr>
    </w:p>
    <w:p w:rsidR="00BD225A" w:rsidRDefault="00BD225A" w:rsidP="00BD225A">
      <w:pPr>
        <w:pStyle w:val="3"/>
        <w:contextualSpacing/>
        <w:jc w:val="both"/>
        <w:rPr>
          <w:color w:val="170E02"/>
          <w:sz w:val="24"/>
          <w:szCs w:val="24"/>
        </w:rPr>
      </w:pPr>
    </w:p>
    <w:p w:rsidR="00BD225A" w:rsidRDefault="00BD225A" w:rsidP="00BD225A">
      <w:pPr>
        <w:pStyle w:val="3"/>
        <w:contextualSpacing/>
        <w:jc w:val="both"/>
        <w:rPr>
          <w:color w:val="170E02"/>
          <w:sz w:val="24"/>
          <w:szCs w:val="24"/>
        </w:rPr>
      </w:pPr>
    </w:p>
    <w:p w:rsidR="00BD225A" w:rsidRDefault="00BD225A" w:rsidP="00BD225A">
      <w:pPr>
        <w:pStyle w:val="3"/>
        <w:contextualSpacing/>
        <w:jc w:val="both"/>
        <w:rPr>
          <w:color w:val="170E02"/>
          <w:sz w:val="24"/>
          <w:szCs w:val="24"/>
        </w:rPr>
      </w:pPr>
    </w:p>
    <w:p w:rsidR="00BD225A" w:rsidRDefault="00BD225A" w:rsidP="00BD225A">
      <w:pPr>
        <w:pStyle w:val="3"/>
        <w:contextualSpacing/>
        <w:jc w:val="both"/>
        <w:rPr>
          <w:color w:val="170E02"/>
          <w:sz w:val="24"/>
          <w:szCs w:val="24"/>
        </w:rPr>
      </w:pPr>
    </w:p>
    <w:p w:rsidR="00BD225A" w:rsidRDefault="00BD225A" w:rsidP="00BD225A">
      <w:pPr>
        <w:pStyle w:val="3"/>
        <w:contextualSpacing/>
        <w:jc w:val="both"/>
        <w:rPr>
          <w:color w:val="170E02"/>
          <w:sz w:val="24"/>
          <w:szCs w:val="24"/>
        </w:rPr>
      </w:pPr>
    </w:p>
    <w:p w:rsidR="00BD225A" w:rsidRDefault="00BD225A" w:rsidP="00BD225A">
      <w:pPr>
        <w:pStyle w:val="3"/>
        <w:contextualSpacing/>
        <w:jc w:val="both"/>
        <w:rPr>
          <w:color w:val="170E02"/>
          <w:sz w:val="24"/>
          <w:szCs w:val="24"/>
        </w:rPr>
      </w:pPr>
    </w:p>
    <w:p w:rsidR="00BD225A" w:rsidRDefault="00BD225A" w:rsidP="00BD225A">
      <w:pPr>
        <w:pStyle w:val="3"/>
        <w:contextualSpacing/>
        <w:jc w:val="both"/>
        <w:rPr>
          <w:color w:val="170E02"/>
          <w:sz w:val="24"/>
          <w:szCs w:val="24"/>
        </w:rPr>
      </w:pPr>
    </w:p>
    <w:p w:rsidR="00BD225A" w:rsidRDefault="00BD225A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225A" w:rsidRDefault="00BD225A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225A" w:rsidRDefault="00BD225A" w:rsidP="00A856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6B27" w:rsidRDefault="00AC6B27" w:rsidP="00AC6B27">
      <w:pPr>
        <w:pStyle w:val="ac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Перечень учебно-методического обеспечения</w:t>
      </w:r>
    </w:p>
    <w:p w:rsidR="00AC6B27" w:rsidRPr="00AC6B27" w:rsidRDefault="00AC6B27" w:rsidP="00AC6B27">
      <w:pPr>
        <w:pStyle w:val="ac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AC6B27">
        <w:rPr>
          <w:b/>
          <w:bCs/>
          <w:color w:val="000000"/>
        </w:rPr>
        <w:t>Учебно-методическая литература для учащихся:</w:t>
      </w:r>
    </w:p>
    <w:p w:rsidR="00AC6B27" w:rsidRPr="00AC6B27" w:rsidRDefault="00AC6B27" w:rsidP="00AC6B27">
      <w:pPr>
        <w:pStyle w:val="ac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spellStart"/>
      <w:r w:rsidRPr="00AC6B27">
        <w:rPr>
          <w:color w:val="000000"/>
        </w:rPr>
        <w:t>Т.А.Ладыженская</w:t>
      </w:r>
      <w:proofErr w:type="spellEnd"/>
      <w:r w:rsidRPr="00AC6B27">
        <w:rPr>
          <w:color w:val="000000"/>
        </w:rPr>
        <w:t xml:space="preserve"> «Детская риторика» 3 класс, Москва «</w:t>
      </w:r>
      <w:proofErr w:type="spellStart"/>
      <w:r w:rsidRPr="00AC6B27">
        <w:rPr>
          <w:color w:val="000000"/>
        </w:rPr>
        <w:t>С-Инфо</w:t>
      </w:r>
      <w:proofErr w:type="spellEnd"/>
      <w:r w:rsidRPr="00AC6B27">
        <w:rPr>
          <w:color w:val="000000"/>
        </w:rPr>
        <w:t xml:space="preserve"> </w:t>
      </w:r>
      <w:proofErr w:type="spellStart"/>
      <w:r w:rsidRPr="00AC6B27">
        <w:rPr>
          <w:color w:val="000000"/>
        </w:rPr>
        <w:t>Баллас</w:t>
      </w:r>
      <w:proofErr w:type="spellEnd"/>
      <w:r w:rsidRPr="00AC6B27">
        <w:rPr>
          <w:color w:val="000000"/>
        </w:rPr>
        <w:t>» 2014г;</w:t>
      </w:r>
      <w:r w:rsidRPr="00AC6B27">
        <w:rPr>
          <w:rFonts w:ascii="Arial" w:hAnsi="Arial" w:cs="Arial"/>
          <w:color w:val="000000"/>
          <w:sz w:val="21"/>
          <w:szCs w:val="21"/>
        </w:rPr>
        <w:t xml:space="preserve"> </w:t>
      </w:r>
      <w:r w:rsidRPr="00AC6B27">
        <w:rPr>
          <w:rFonts w:ascii="Arial" w:hAnsi="Arial" w:cs="Arial"/>
          <w:color w:val="000000"/>
          <w:sz w:val="21"/>
          <w:szCs w:val="21"/>
        </w:rPr>
        <w:br/>
      </w:r>
    </w:p>
    <w:p w:rsidR="00AC6B27" w:rsidRPr="00AC6B27" w:rsidRDefault="00AC6B27" w:rsidP="00AC6B27">
      <w:pPr>
        <w:pStyle w:val="ac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AC6B27">
        <w:rPr>
          <w:b/>
          <w:bCs/>
          <w:color w:val="000000"/>
        </w:rPr>
        <w:t>Учебно-методическая литература для учителя:</w:t>
      </w:r>
    </w:p>
    <w:p w:rsidR="00AC6B27" w:rsidRDefault="00AC6B27" w:rsidP="00AC6B27">
      <w:pPr>
        <w:pStyle w:val="ac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Style w:val="ad"/>
          <w:color w:val="170E02"/>
        </w:rPr>
        <w:t>Ладыженская</w:t>
      </w:r>
      <w:proofErr w:type="spellEnd"/>
      <w:r>
        <w:rPr>
          <w:rStyle w:val="ad"/>
          <w:color w:val="170E02"/>
        </w:rPr>
        <w:t xml:space="preserve"> Т.А., </w:t>
      </w:r>
      <w:proofErr w:type="spellStart"/>
      <w:r>
        <w:rPr>
          <w:rStyle w:val="ad"/>
          <w:color w:val="170E02"/>
        </w:rPr>
        <w:t>Ладыженская</w:t>
      </w:r>
      <w:proofErr w:type="spellEnd"/>
      <w:r>
        <w:rPr>
          <w:rStyle w:val="ad"/>
          <w:color w:val="170E02"/>
        </w:rPr>
        <w:t xml:space="preserve"> Н.В.</w:t>
      </w:r>
      <w:r>
        <w:rPr>
          <w:color w:val="170E02"/>
        </w:rPr>
        <w:t> Уроки риторики в школе. Книга для учителя. – М.</w:t>
      </w:r>
      <w:proofErr w:type="gramStart"/>
      <w:r>
        <w:rPr>
          <w:color w:val="170E02"/>
        </w:rPr>
        <w:t xml:space="preserve"> :</w:t>
      </w:r>
      <w:proofErr w:type="gramEnd"/>
      <w:r>
        <w:rPr>
          <w:color w:val="170E02"/>
        </w:rPr>
        <w:t xml:space="preserve"> </w:t>
      </w:r>
      <w:proofErr w:type="spellStart"/>
      <w:r>
        <w:rPr>
          <w:color w:val="170E02"/>
        </w:rPr>
        <w:t>Баласс</w:t>
      </w:r>
      <w:proofErr w:type="spellEnd"/>
      <w:r>
        <w:rPr>
          <w:color w:val="170E02"/>
        </w:rPr>
        <w:t xml:space="preserve">; </w:t>
      </w:r>
      <w:proofErr w:type="spellStart"/>
      <w:r>
        <w:rPr>
          <w:color w:val="170E02"/>
        </w:rPr>
        <w:t>Ювента</w:t>
      </w:r>
      <w:proofErr w:type="spellEnd"/>
      <w:r>
        <w:rPr>
          <w:color w:val="170E02"/>
        </w:rPr>
        <w:t>.</w:t>
      </w:r>
      <w:r>
        <w:rPr>
          <w:color w:val="000000"/>
        </w:rPr>
        <w:t>» 2014 г</w:t>
      </w:r>
    </w:p>
    <w:p w:rsidR="00A856B3" w:rsidRPr="00A856B3" w:rsidRDefault="00A856B3" w:rsidP="00AC6B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A4080" w:rsidRDefault="006A4080" w:rsidP="00A856B3">
      <w:pPr>
        <w:spacing w:after="0"/>
        <w:rPr>
          <w:rFonts w:ascii="Times New Roman" w:eastAsiaTheme="minorEastAsia" w:hAnsi="Times New Roman" w:cs="Times New Roman"/>
          <w:lang w:eastAsia="ru-RU"/>
        </w:rPr>
      </w:pPr>
    </w:p>
    <w:p w:rsidR="009F411A" w:rsidRDefault="009F411A" w:rsidP="009F411A">
      <w:pPr>
        <w:pStyle w:val="4"/>
        <w:spacing w:before="0" w:line="240" w:lineRule="auto"/>
        <w:jc w:val="center"/>
        <w:rPr>
          <w:rFonts w:ascii="Times New Roman" w:hAnsi="Times New Roman" w:cs="Times New Roman"/>
          <w:i w:val="0"/>
          <w:color w:val="170E02"/>
          <w:sz w:val="24"/>
          <w:szCs w:val="24"/>
        </w:rPr>
      </w:pPr>
    </w:p>
    <w:p w:rsidR="009F411A" w:rsidRDefault="009F411A" w:rsidP="009F411A"/>
    <w:p w:rsidR="009F411A" w:rsidRPr="009F411A" w:rsidRDefault="009F411A" w:rsidP="009F411A"/>
    <w:p w:rsidR="009F411A" w:rsidRDefault="009F411A" w:rsidP="009F411A">
      <w:pPr>
        <w:pStyle w:val="4"/>
        <w:spacing w:before="0" w:line="240" w:lineRule="auto"/>
        <w:jc w:val="center"/>
        <w:rPr>
          <w:rFonts w:ascii="Times New Roman" w:hAnsi="Times New Roman" w:cs="Times New Roman"/>
          <w:i w:val="0"/>
          <w:color w:val="170E02"/>
          <w:sz w:val="24"/>
          <w:szCs w:val="24"/>
        </w:rPr>
      </w:pPr>
    </w:p>
    <w:p w:rsidR="009F411A" w:rsidRDefault="009F411A" w:rsidP="009F411A">
      <w:pPr>
        <w:pStyle w:val="4"/>
        <w:spacing w:before="0" w:line="240" w:lineRule="auto"/>
        <w:jc w:val="center"/>
        <w:rPr>
          <w:rFonts w:ascii="Times New Roman" w:hAnsi="Times New Roman" w:cs="Times New Roman"/>
          <w:i w:val="0"/>
          <w:color w:val="170E02"/>
          <w:sz w:val="24"/>
          <w:szCs w:val="24"/>
        </w:rPr>
      </w:pPr>
    </w:p>
    <w:p w:rsidR="009F411A" w:rsidRPr="009F411A" w:rsidRDefault="009F411A" w:rsidP="009F411A"/>
    <w:p w:rsidR="009F411A" w:rsidRDefault="009F411A" w:rsidP="009F411A">
      <w:pPr>
        <w:pStyle w:val="4"/>
        <w:spacing w:before="0" w:line="240" w:lineRule="auto"/>
        <w:jc w:val="center"/>
        <w:rPr>
          <w:rFonts w:ascii="Times New Roman" w:hAnsi="Times New Roman" w:cs="Times New Roman"/>
          <w:i w:val="0"/>
          <w:color w:val="170E02"/>
          <w:sz w:val="24"/>
          <w:szCs w:val="24"/>
        </w:rPr>
      </w:pPr>
    </w:p>
    <w:p w:rsidR="009F411A" w:rsidRDefault="009F411A" w:rsidP="009F411A">
      <w:pPr>
        <w:pStyle w:val="4"/>
        <w:spacing w:before="0" w:line="240" w:lineRule="auto"/>
        <w:jc w:val="center"/>
        <w:rPr>
          <w:rFonts w:ascii="Times New Roman" w:hAnsi="Times New Roman" w:cs="Times New Roman"/>
          <w:i w:val="0"/>
          <w:color w:val="170E02"/>
          <w:sz w:val="24"/>
          <w:szCs w:val="24"/>
        </w:rPr>
      </w:pPr>
    </w:p>
    <w:p w:rsidR="00426207" w:rsidRDefault="00426207" w:rsidP="009F411A">
      <w:pPr>
        <w:pStyle w:val="4"/>
        <w:spacing w:before="0" w:line="240" w:lineRule="auto"/>
        <w:jc w:val="center"/>
        <w:rPr>
          <w:rFonts w:ascii="Times New Roman" w:hAnsi="Times New Roman" w:cs="Times New Roman"/>
          <w:i w:val="0"/>
          <w:color w:val="170E02"/>
          <w:sz w:val="24"/>
          <w:szCs w:val="24"/>
        </w:rPr>
      </w:pPr>
      <w:r w:rsidRPr="00124FF8">
        <w:rPr>
          <w:rFonts w:ascii="Times New Roman" w:hAnsi="Times New Roman" w:cs="Times New Roman"/>
          <w:i w:val="0"/>
          <w:color w:val="170E02"/>
          <w:sz w:val="24"/>
          <w:szCs w:val="24"/>
        </w:rPr>
        <w:t>Учебно-тематическое планирование</w:t>
      </w:r>
      <w:r w:rsidRPr="008703C1">
        <w:rPr>
          <w:rFonts w:ascii="Times New Roman" w:hAnsi="Times New Roman" w:cs="Times New Roman"/>
          <w:i w:val="0"/>
          <w:color w:val="170E02"/>
          <w:sz w:val="24"/>
          <w:szCs w:val="24"/>
        </w:rPr>
        <w:t xml:space="preserve"> </w:t>
      </w:r>
      <w:r>
        <w:rPr>
          <w:rFonts w:ascii="Times New Roman" w:hAnsi="Times New Roman" w:cs="Times New Roman"/>
          <w:i w:val="0"/>
          <w:color w:val="170E02"/>
          <w:sz w:val="24"/>
          <w:szCs w:val="24"/>
        </w:rPr>
        <w:t>по ритор</w:t>
      </w:r>
      <w:r w:rsidR="00B87FBB">
        <w:rPr>
          <w:rFonts w:ascii="Times New Roman" w:hAnsi="Times New Roman" w:cs="Times New Roman"/>
          <w:i w:val="0"/>
          <w:color w:val="170E02"/>
          <w:sz w:val="24"/>
          <w:szCs w:val="24"/>
        </w:rPr>
        <w:t xml:space="preserve">ике 3 класс. </w:t>
      </w:r>
    </w:p>
    <w:tbl>
      <w:tblPr>
        <w:tblStyle w:val="a3"/>
        <w:tblpPr w:leftFromText="180" w:rightFromText="180" w:vertAnchor="text" w:horzAnchor="margin" w:tblpY="602"/>
        <w:tblW w:w="15985" w:type="dxa"/>
        <w:tblLayout w:type="fixed"/>
        <w:tblLook w:val="04A0"/>
      </w:tblPr>
      <w:tblGrid>
        <w:gridCol w:w="709"/>
        <w:gridCol w:w="3652"/>
        <w:gridCol w:w="992"/>
        <w:gridCol w:w="5812"/>
        <w:gridCol w:w="1489"/>
        <w:gridCol w:w="1489"/>
        <w:gridCol w:w="1842"/>
      </w:tblGrid>
      <w:tr w:rsidR="00426207" w:rsidRPr="00124FF8" w:rsidTr="00426207">
        <w:trPr>
          <w:trHeight w:val="983"/>
        </w:trPr>
        <w:tc>
          <w:tcPr>
            <w:tcW w:w="709" w:type="dxa"/>
          </w:tcPr>
          <w:p w:rsidR="00426207" w:rsidRPr="00FC5488" w:rsidRDefault="00426207" w:rsidP="009F411A">
            <w:pPr>
              <w:pStyle w:val="4"/>
              <w:contextualSpacing/>
              <w:jc w:val="both"/>
              <w:outlineLvl w:val="3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</w:pPr>
            <w:r w:rsidRPr="00FC5488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C5488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  <w:t>п</w:t>
            </w:r>
            <w:proofErr w:type="spellEnd"/>
            <w:proofErr w:type="gramEnd"/>
            <w:r w:rsidRPr="00FC5488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en-US"/>
              </w:rPr>
              <w:t>/</w:t>
            </w:r>
            <w:proofErr w:type="spellStart"/>
            <w:r w:rsidRPr="00FC5488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52" w:type="dxa"/>
          </w:tcPr>
          <w:p w:rsidR="00426207" w:rsidRPr="00FC5488" w:rsidRDefault="00426207" w:rsidP="009F411A">
            <w:pPr>
              <w:pStyle w:val="4"/>
              <w:outlineLvl w:val="3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</w:pPr>
            <w:r w:rsidRPr="00FC5488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  <w:t xml:space="preserve">                    Тема урока</w:t>
            </w:r>
          </w:p>
        </w:tc>
        <w:tc>
          <w:tcPr>
            <w:tcW w:w="992" w:type="dxa"/>
          </w:tcPr>
          <w:p w:rsidR="00426207" w:rsidRPr="00FC5488" w:rsidRDefault="00426207" w:rsidP="009F411A">
            <w:pPr>
              <w:pStyle w:val="4"/>
              <w:jc w:val="both"/>
              <w:outlineLvl w:val="3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</w:pPr>
            <w:r w:rsidRPr="00FC5488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  <w:t>Кол-во часов</w:t>
            </w:r>
          </w:p>
        </w:tc>
        <w:tc>
          <w:tcPr>
            <w:tcW w:w="5812" w:type="dxa"/>
          </w:tcPr>
          <w:p w:rsidR="00426207" w:rsidRPr="00FC5488" w:rsidRDefault="00426207" w:rsidP="009F411A">
            <w:pPr>
              <w:pStyle w:val="4"/>
              <w:jc w:val="center"/>
              <w:outlineLvl w:val="3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</w:pPr>
            <w:r w:rsidRPr="00FC5488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  <w:t>Характеристика деятельности учащихся</w:t>
            </w:r>
          </w:p>
        </w:tc>
        <w:tc>
          <w:tcPr>
            <w:tcW w:w="1489" w:type="dxa"/>
          </w:tcPr>
          <w:p w:rsidR="00426207" w:rsidRPr="00FC5488" w:rsidRDefault="00426207" w:rsidP="009F411A">
            <w:pPr>
              <w:pStyle w:val="4"/>
              <w:jc w:val="center"/>
              <w:outlineLvl w:val="3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</w:pPr>
            <w:r w:rsidRPr="00FC5488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  <w:t>Дата</w:t>
            </w:r>
          </w:p>
        </w:tc>
        <w:tc>
          <w:tcPr>
            <w:tcW w:w="1489" w:type="dxa"/>
          </w:tcPr>
          <w:p w:rsidR="00426207" w:rsidRPr="00FC5488" w:rsidRDefault="00426207" w:rsidP="009F411A">
            <w:pPr>
              <w:pStyle w:val="4"/>
              <w:jc w:val="center"/>
              <w:outlineLvl w:val="3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</w:pPr>
            <w:r w:rsidRPr="00FC5488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  <w:t>Коррекция</w:t>
            </w:r>
          </w:p>
        </w:tc>
        <w:tc>
          <w:tcPr>
            <w:tcW w:w="1842" w:type="dxa"/>
          </w:tcPr>
          <w:p w:rsidR="00426207" w:rsidRPr="00FC5488" w:rsidRDefault="00426207" w:rsidP="009F411A">
            <w:pPr>
              <w:pStyle w:val="4"/>
              <w:jc w:val="center"/>
              <w:outlineLvl w:val="3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</w:pPr>
            <w:r w:rsidRPr="00FC5488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  <w:t>Причина</w:t>
            </w:r>
          </w:p>
        </w:tc>
      </w:tr>
      <w:tr w:rsidR="00426207" w:rsidRPr="00124FF8" w:rsidTr="00426207">
        <w:trPr>
          <w:trHeight w:val="541"/>
        </w:trPr>
        <w:tc>
          <w:tcPr>
            <w:tcW w:w="15985" w:type="dxa"/>
            <w:gridSpan w:val="7"/>
          </w:tcPr>
          <w:p w:rsidR="00426207" w:rsidRPr="00124FF8" w:rsidRDefault="00426207" w:rsidP="00426207">
            <w:pPr>
              <w:pStyle w:val="4"/>
              <w:jc w:val="center"/>
              <w:outlineLvl w:val="3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  <w:t xml:space="preserve">Раздел  «Общение» </w:t>
            </w:r>
          </w:p>
        </w:tc>
      </w:tr>
      <w:tr w:rsidR="00426207" w:rsidRPr="00124FF8" w:rsidTr="00426207">
        <w:trPr>
          <w:trHeight w:val="1396"/>
        </w:trPr>
        <w:tc>
          <w:tcPr>
            <w:tcW w:w="709" w:type="dxa"/>
          </w:tcPr>
          <w:p w:rsidR="00426207" w:rsidRPr="00124FF8" w:rsidRDefault="00426207" w:rsidP="00426207">
            <w:pPr>
              <w:pStyle w:val="4"/>
              <w:jc w:val="both"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  <w:r w:rsidRPr="00124FF8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>.</w:t>
            </w:r>
          </w:p>
        </w:tc>
        <w:tc>
          <w:tcPr>
            <w:tcW w:w="3652" w:type="dxa"/>
          </w:tcPr>
          <w:p w:rsidR="00426207" w:rsidRPr="00124FF8" w:rsidRDefault="00426207" w:rsidP="00426207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  <w:r w:rsidRPr="00124FF8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>Наука риторика. Проверь себя! Что мы помним о речевой ситуации.</w:t>
            </w:r>
          </w:p>
        </w:tc>
        <w:tc>
          <w:tcPr>
            <w:tcW w:w="992" w:type="dxa"/>
          </w:tcPr>
          <w:p w:rsidR="00426207" w:rsidRPr="00124FF8" w:rsidRDefault="00426207" w:rsidP="00426207">
            <w:pPr>
              <w:pStyle w:val="4"/>
              <w:jc w:val="center"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  <w:r w:rsidRPr="00124FF8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426207" w:rsidRDefault="00426207" w:rsidP="00426207">
            <w:pPr>
              <w:pStyle w:val="4"/>
              <w:contextualSpacing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  <w:r w:rsidRPr="008B277E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  <w:t xml:space="preserve">Знать </w:t>
            </w:r>
            <w:r w:rsidRPr="00124FF8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 xml:space="preserve">понятие риторика. </w:t>
            </w:r>
          </w:p>
          <w:p w:rsidR="00426207" w:rsidRPr="00124FF8" w:rsidRDefault="00426207" w:rsidP="00426207">
            <w:pPr>
              <w:pStyle w:val="4"/>
              <w:contextualSpacing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  <w:r w:rsidRPr="008B277E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  <w:t xml:space="preserve">Анализировать </w:t>
            </w:r>
            <w:r w:rsidRPr="00124FF8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 xml:space="preserve">высказывание, свою речь с точки зрения соответствия речевой задаче </w:t>
            </w:r>
          </w:p>
          <w:p w:rsidR="00426207" w:rsidRPr="00124FF8" w:rsidRDefault="00426207" w:rsidP="00426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77E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124FF8">
              <w:rPr>
                <w:rFonts w:ascii="Times New Roman" w:hAnsi="Times New Roman" w:cs="Times New Roman"/>
                <w:sz w:val="24"/>
                <w:szCs w:val="24"/>
              </w:rPr>
              <w:t xml:space="preserve"> подчинять свое высказывание задаче взаимодействия</w:t>
            </w:r>
          </w:p>
        </w:tc>
        <w:tc>
          <w:tcPr>
            <w:tcW w:w="1489" w:type="dxa"/>
          </w:tcPr>
          <w:p w:rsidR="00426207" w:rsidRPr="00124FF8" w:rsidRDefault="00426207" w:rsidP="00426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426207" w:rsidRPr="00124FF8" w:rsidRDefault="00426207" w:rsidP="00426207">
            <w:pPr>
              <w:pStyle w:val="4"/>
              <w:contextualSpacing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</w:p>
        </w:tc>
        <w:tc>
          <w:tcPr>
            <w:tcW w:w="1842" w:type="dxa"/>
          </w:tcPr>
          <w:p w:rsidR="00426207" w:rsidRPr="00124FF8" w:rsidRDefault="00426207" w:rsidP="00426207">
            <w:pPr>
              <w:pStyle w:val="4"/>
              <w:contextualSpacing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</w:p>
        </w:tc>
      </w:tr>
      <w:tr w:rsidR="00426207" w:rsidRPr="00124FF8" w:rsidTr="00426207">
        <w:trPr>
          <w:trHeight w:val="706"/>
        </w:trPr>
        <w:tc>
          <w:tcPr>
            <w:tcW w:w="709" w:type="dxa"/>
          </w:tcPr>
          <w:p w:rsidR="00426207" w:rsidRPr="00124FF8" w:rsidRDefault="00426207" w:rsidP="00426207">
            <w:pPr>
              <w:pStyle w:val="4"/>
              <w:jc w:val="both"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  <w:r w:rsidRPr="00124FF8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>.</w:t>
            </w:r>
          </w:p>
        </w:tc>
        <w:tc>
          <w:tcPr>
            <w:tcW w:w="3652" w:type="dxa"/>
          </w:tcPr>
          <w:p w:rsidR="00426207" w:rsidRPr="00124FF8" w:rsidRDefault="00426207" w:rsidP="00426207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  <w:r w:rsidRPr="00124FF8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>Твои речевые роли. С какой целью? Зачем?</w:t>
            </w:r>
          </w:p>
        </w:tc>
        <w:tc>
          <w:tcPr>
            <w:tcW w:w="992" w:type="dxa"/>
          </w:tcPr>
          <w:p w:rsidR="00426207" w:rsidRPr="00124FF8" w:rsidRDefault="00426207" w:rsidP="00426207">
            <w:pPr>
              <w:pStyle w:val="4"/>
              <w:jc w:val="center"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  <w:r w:rsidRPr="00124FF8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426207" w:rsidRPr="00124FF8" w:rsidRDefault="00426207" w:rsidP="00426207">
            <w:pPr>
              <w:pStyle w:val="4"/>
              <w:contextualSpacing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  <w:r w:rsidRPr="008B277E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  <w:t xml:space="preserve">Уметь </w:t>
            </w:r>
            <w:r w:rsidRPr="00124FF8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 xml:space="preserve">приводить примеры задач общения и речевых ролей </w:t>
            </w:r>
            <w:proofErr w:type="spellStart"/>
            <w:r w:rsidRPr="00124FF8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>коммуникантов</w:t>
            </w:r>
            <w:proofErr w:type="spellEnd"/>
          </w:p>
        </w:tc>
        <w:tc>
          <w:tcPr>
            <w:tcW w:w="1489" w:type="dxa"/>
          </w:tcPr>
          <w:p w:rsidR="00426207" w:rsidRPr="00124FF8" w:rsidRDefault="00426207" w:rsidP="00426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426207" w:rsidRPr="00124FF8" w:rsidRDefault="00426207" w:rsidP="00426207">
            <w:pPr>
              <w:pStyle w:val="4"/>
              <w:contextualSpacing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</w:p>
        </w:tc>
        <w:tc>
          <w:tcPr>
            <w:tcW w:w="1842" w:type="dxa"/>
          </w:tcPr>
          <w:p w:rsidR="00426207" w:rsidRPr="00124FF8" w:rsidRDefault="00426207" w:rsidP="00426207">
            <w:pPr>
              <w:pStyle w:val="4"/>
              <w:contextualSpacing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</w:p>
        </w:tc>
      </w:tr>
      <w:tr w:rsidR="00426207" w:rsidRPr="00124FF8" w:rsidTr="00426207">
        <w:trPr>
          <w:trHeight w:val="402"/>
        </w:trPr>
        <w:tc>
          <w:tcPr>
            <w:tcW w:w="15985" w:type="dxa"/>
            <w:gridSpan w:val="7"/>
            <w:tcBorders>
              <w:bottom w:val="single" w:sz="4" w:space="0" w:color="auto"/>
            </w:tcBorders>
          </w:tcPr>
          <w:p w:rsidR="00426207" w:rsidRPr="00124FF8" w:rsidRDefault="00426207" w:rsidP="00426207">
            <w:pPr>
              <w:pStyle w:val="ac"/>
              <w:contextualSpacing/>
              <w:rPr>
                <w:b/>
                <w:i/>
                <w:color w:val="170E02"/>
              </w:rPr>
            </w:pPr>
            <w:r w:rsidRPr="006751EA">
              <w:rPr>
                <w:color w:val="170E02"/>
              </w:rPr>
              <w:t xml:space="preserve">                                                                                   </w:t>
            </w:r>
            <w:r w:rsidRPr="006751EA">
              <w:rPr>
                <w:b/>
                <w:color w:val="170E02"/>
              </w:rPr>
              <w:t xml:space="preserve">Раздел </w:t>
            </w:r>
            <w:r w:rsidRPr="006751EA">
              <w:rPr>
                <w:color w:val="170E02"/>
              </w:rPr>
              <w:t>«</w:t>
            </w:r>
            <w:r w:rsidRPr="006751EA">
              <w:rPr>
                <w:rStyle w:val="a7"/>
                <w:color w:val="170E02"/>
              </w:rPr>
              <w:t xml:space="preserve"> </w:t>
            </w:r>
            <w:r w:rsidRPr="006751EA">
              <w:rPr>
                <w:rStyle w:val="ae"/>
                <w:color w:val="170E02"/>
              </w:rPr>
              <w:t>Учимся</w:t>
            </w:r>
            <w:r w:rsidRPr="00856EFD">
              <w:rPr>
                <w:rStyle w:val="ae"/>
                <w:color w:val="170E02"/>
              </w:rPr>
              <w:t xml:space="preserve"> говорить (речевая деятельность)</w:t>
            </w:r>
            <w:r>
              <w:rPr>
                <w:rStyle w:val="ae"/>
                <w:color w:val="170E02"/>
              </w:rPr>
              <w:t>»</w:t>
            </w:r>
          </w:p>
        </w:tc>
      </w:tr>
      <w:tr w:rsidR="00426207" w:rsidRPr="00124FF8" w:rsidTr="009F411A">
        <w:trPr>
          <w:trHeight w:val="1536"/>
        </w:trPr>
        <w:tc>
          <w:tcPr>
            <w:tcW w:w="709" w:type="dxa"/>
          </w:tcPr>
          <w:p w:rsidR="00426207" w:rsidRPr="00124FF8" w:rsidRDefault="00426207" w:rsidP="00426207">
            <w:pPr>
              <w:pStyle w:val="4"/>
              <w:jc w:val="both"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>3.</w:t>
            </w:r>
          </w:p>
        </w:tc>
        <w:tc>
          <w:tcPr>
            <w:tcW w:w="3652" w:type="dxa"/>
          </w:tcPr>
          <w:p w:rsidR="00426207" w:rsidRPr="00124FF8" w:rsidRDefault="00426207" w:rsidP="00426207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 xml:space="preserve">Подготовленная речь, </w:t>
            </w:r>
            <w:r w:rsidRPr="00124FF8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>приемы подготовки.</w:t>
            </w:r>
          </w:p>
        </w:tc>
        <w:tc>
          <w:tcPr>
            <w:tcW w:w="992" w:type="dxa"/>
          </w:tcPr>
          <w:p w:rsidR="00426207" w:rsidRPr="00124FF8" w:rsidRDefault="00426207" w:rsidP="00426207">
            <w:pPr>
              <w:pStyle w:val="4"/>
              <w:jc w:val="center"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  <w:r w:rsidRPr="00124FF8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426207" w:rsidRDefault="00426207" w:rsidP="00426207">
            <w:pPr>
              <w:pStyle w:val="4"/>
              <w:contextualSpacing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  <w:r w:rsidRPr="008B277E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  <w:t>Знать</w:t>
            </w:r>
            <w:r w:rsidRPr="00124FF8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 xml:space="preserve">  необходимые приемы подготовки устного выступления.   </w:t>
            </w:r>
            <w:r w:rsidRPr="008B277E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  <w:t>Уметь</w:t>
            </w:r>
            <w:r w:rsidRPr="00124FF8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 xml:space="preserve"> анализировать устную живую речь, определять ее особенности; </w:t>
            </w:r>
          </w:p>
          <w:p w:rsidR="00426207" w:rsidRPr="00124FF8" w:rsidRDefault="00426207" w:rsidP="009F411A">
            <w:pPr>
              <w:pStyle w:val="4"/>
              <w:contextualSpacing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  <w:r w:rsidRPr="00FC5488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  <w:t>определять,</w:t>
            </w:r>
            <w:r w:rsidRPr="00124FF8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 xml:space="preserve"> в какой мере устная речь подготовлена, в чем отражается ее подготовленность; </w:t>
            </w:r>
          </w:p>
        </w:tc>
        <w:tc>
          <w:tcPr>
            <w:tcW w:w="1489" w:type="dxa"/>
          </w:tcPr>
          <w:p w:rsidR="00426207" w:rsidRPr="00124FF8" w:rsidRDefault="00426207" w:rsidP="00426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426207" w:rsidRPr="00124FF8" w:rsidRDefault="00426207" w:rsidP="00426207">
            <w:pPr>
              <w:pStyle w:val="4"/>
              <w:contextualSpacing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</w:p>
        </w:tc>
        <w:tc>
          <w:tcPr>
            <w:tcW w:w="1842" w:type="dxa"/>
          </w:tcPr>
          <w:p w:rsidR="00426207" w:rsidRPr="00124FF8" w:rsidRDefault="00426207" w:rsidP="00426207">
            <w:pPr>
              <w:pStyle w:val="4"/>
              <w:contextualSpacing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</w:p>
        </w:tc>
      </w:tr>
      <w:tr w:rsidR="00426207" w:rsidRPr="00124FF8" w:rsidTr="00426207">
        <w:trPr>
          <w:trHeight w:val="147"/>
        </w:trPr>
        <w:tc>
          <w:tcPr>
            <w:tcW w:w="709" w:type="dxa"/>
          </w:tcPr>
          <w:p w:rsidR="00426207" w:rsidRPr="00124FF8" w:rsidRDefault="00426207" w:rsidP="00426207">
            <w:pPr>
              <w:pStyle w:val="4"/>
              <w:jc w:val="both"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>4.</w:t>
            </w:r>
          </w:p>
        </w:tc>
        <w:tc>
          <w:tcPr>
            <w:tcW w:w="3652" w:type="dxa"/>
          </w:tcPr>
          <w:p w:rsidR="00426207" w:rsidRPr="00124FF8" w:rsidRDefault="00426207" w:rsidP="00426207">
            <w:pPr>
              <w:pStyle w:val="4"/>
              <w:jc w:val="both"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  <w:r w:rsidRPr="00124FF8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>Говорим подробно, кратко.</w:t>
            </w:r>
          </w:p>
        </w:tc>
        <w:tc>
          <w:tcPr>
            <w:tcW w:w="992" w:type="dxa"/>
          </w:tcPr>
          <w:p w:rsidR="00426207" w:rsidRPr="00124FF8" w:rsidRDefault="00426207" w:rsidP="00426207">
            <w:pPr>
              <w:pStyle w:val="4"/>
              <w:jc w:val="center"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  <w:r w:rsidRPr="00124FF8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426207" w:rsidRPr="00124FF8" w:rsidRDefault="00426207" w:rsidP="00426207">
            <w:pPr>
              <w:pStyle w:val="4"/>
              <w:contextualSpacing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  <w:r w:rsidRPr="008B277E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  <w:t>Уметь</w:t>
            </w:r>
            <w:r w:rsidRPr="00124FF8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 xml:space="preserve"> извлекать нужную информацию, передавать ее в подробном или кратком виде</w:t>
            </w:r>
          </w:p>
        </w:tc>
        <w:tc>
          <w:tcPr>
            <w:tcW w:w="1489" w:type="dxa"/>
          </w:tcPr>
          <w:p w:rsidR="00426207" w:rsidRPr="00124FF8" w:rsidRDefault="00426207" w:rsidP="00426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426207" w:rsidRPr="00124FF8" w:rsidRDefault="00426207" w:rsidP="00426207">
            <w:pPr>
              <w:pStyle w:val="4"/>
              <w:contextualSpacing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</w:p>
        </w:tc>
        <w:tc>
          <w:tcPr>
            <w:tcW w:w="1842" w:type="dxa"/>
          </w:tcPr>
          <w:p w:rsidR="00426207" w:rsidRPr="00124FF8" w:rsidRDefault="00426207" w:rsidP="00426207">
            <w:pPr>
              <w:pStyle w:val="4"/>
              <w:contextualSpacing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</w:p>
        </w:tc>
      </w:tr>
      <w:tr w:rsidR="00426207" w:rsidRPr="00124FF8" w:rsidTr="00426207">
        <w:trPr>
          <w:trHeight w:val="147"/>
        </w:trPr>
        <w:tc>
          <w:tcPr>
            <w:tcW w:w="709" w:type="dxa"/>
          </w:tcPr>
          <w:p w:rsidR="00426207" w:rsidRPr="00124FF8" w:rsidRDefault="00426207" w:rsidP="00426207">
            <w:pPr>
              <w:pStyle w:val="4"/>
              <w:jc w:val="both"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>5.</w:t>
            </w:r>
          </w:p>
        </w:tc>
        <w:tc>
          <w:tcPr>
            <w:tcW w:w="3652" w:type="dxa"/>
          </w:tcPr>
          <w:p w:rsidR="00426207" w:rsidRPr="00124FF8" w:rsidRDefault="00426207" w:rsidP="00426207">
            <w:pPr>
              <w:pStyle w:val="4"/>
              <w:jc w:val="both"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  <w:r w:rsidRPr="00124FF8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>Похвала (комплимент).</w:t>
            </w:r>
          </w:p>
        </w:tc>
        <w:tc>
          <w:tcPr>
            <w:tcW w:w="992" w:type="dxa"/>
          </w:tcPr>
          <w:p w:rsidR="00426207" w:rsidRPr="00124FF8" w:rsidRDefault="00426207" w:rsidP="00426207">
            <w:pPr>
              <w:pStyle w:val="4"/>
              <w:jc w:val="center"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  <w:r w:rsidRPr="00124FF8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426207" w:rsidRPr="008703C1" w:rsidRDefault="00426207" w:rsidP="00426207">
            <w:pPr>
              <w:pStyle w:val="4"/>
              <w:contextualSpacing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  <w:r w:rsidRPr="008B277E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  <w:t xml:space="preserve">Знать </w:t>
            </w:r>
            <w:r w:rsidRPr="00124FF8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 xml:space="preserve">особенности этикетного жанра комплимента. </w:t>
            </w:r>
          </w:p>
          <w:p w:rsidR="00426207" w:rsidRPr="00124FF8" w:rsidRDefault="00426207" w:rsidP="00426207">
            <w:pPr>
              <w:pStyle w:val="4"/>
              <w:contextualSpacing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  <w:r w:rsidRPr="008B277E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Уметь</w:t>
            </w:r>
            <w:r w:rsidRPr="00124FF8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 xml:space="preserve"> реализовывать жанры комплимента с учетом коммуникативной ситуации; оценить высказанную похвалу с точки зрения ее правильности и отобранных средств выражения</w:t>
            </w:r>
          </w:p>
        </w:tc>
        <w:tc>
          <w:tcPr>
            <w:tcW w:w="1489" w:type="dxa"/>
          </w:tcPr>
          <w:p w:rsidR="00426207" w:rsidRPr="00124FF8" w:rsidRDefault="00426207" w:rsidP="00426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426207" w:rsidRPr="00124FF8" w:rsidRDefault="00426207" w:rsidP="00426207">
            <w:pPr>
              <w:pStyle w:val="4"/>
              <w:contextualSpacing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</w:p>
        </w:tc>
        <w:tc>
          <w:tcPr>
            <w:tcW w:w="1842" w:type="dxa"/>
          </w:tcPr>
          <w:p w:rsidR="00426207" w:rsidRPr="00124FF8" w:rsidRDefault="00426207" w:rsidP="00426207">
            <w:pPr>
              <w:pStyle w:val="4"/>
              <w:contextualSpacing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</w:p>
        </w:tc>
      </w:tr>
      <w:tr w:rsidR="00426207" w:rsidRPr="00124FF8" w:rsidTr="00426207">
        <w:trPr>
          <w:trHeight w:val="147"/>
        </w:trPr>
        <w:tc>
          <w:tcPr>
            <w:tcW w:w="15985" w:type="dxa"/>
            <w:gridSpan w:val="7"/>
          </w:tcPr>
          <w:p w:rsidR="00426207" w:rsidRPr="006751EA" w:rsidRDefault="00426207" w:rsidP="00426207">
            <w:pPr>
              <w:pStyle w:val="4"/>
              <w:contextualSpacing/>
              <w:outlineLvl w:val="3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  <w:t xml:space="preserve">                                                                                      </w:t>
            </w:r>
            <w:r w:rsidRPr="006751EA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  <w:t xml:space="preserve"> </w:t>
            </w:r>
            <w:r w:rsidRPr="007B261B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>«</w:t>
            </w:r>
            <w:r w:rsidRPr="007B261B">
              <w:rPr>
                <w:rStyle w:val="a7"/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 xml:space="preserve"> </w:t>
            </w:r>
            <w:r w:rsidRPr="007B261B">
              <w:rPr>
                <w:rStyle w:val="ae"/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  <w:t>Слушаем,  вдумываемся...</w:t>
            </w:r>
            <w:r w:rsidRPr="007B261B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 xml:space="preserve"> (</w:t>
            </w:r>
            <w:r w:rsidRPr="006751EA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  <w:t>слушание)»</w:t>
            </w:r>
            <w:r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  <w:t xml:space="preserve"> </w:t>
            </w:r>
          </w:p>
        </w:tc>
      </w:tr>
      <w:tr w:rsidR="00426207" w:rsidRPr="00124FF8" w:rsidTr="00426207">
        <w:trPr>
          <w:trHeight w:val="147"/>
        </w:trPr>
        <w:tc>
          <w:tcPr>
            <w:tcW w:w="709" w:type="dxa"/>
          </w:tcPr>
          <w:p w:rsidR="00426207" w:rsidRPr="00124FF8" w:rsidRDefault="00426207" w:rsidP="00426207">
            <w:pPr>
              <w:pStyle w:val="4"/>
              <w:jc w:val="both"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>6.</w:t>
            </w:r>
          </w:p>
        </w:tc>
        <w:tc>
          <w:tcPr>
            <w:tcW w:w="3652" w:type="dxa"/>
          </w:tcPr>
          <w:p w:rsidR="00426207" w:rsidRPr="00124FF8" w:rsidRDefault="00426207" w:rsidP="00426207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  <w:r w:rsidRPr="00124FF8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 xml:space="preserve">Слушаем, вдумываемся… </w:t>
            </w:r>
          </w:p>
        </w:tc>
        <w:tc>
          <w:tcPr>
            <w:tcW w:w="992" w:type="dxa"/>
          </w:tcPr>
          <w:p w:rsidR="00426207" w:rsidRPr="00124FF8" w:rsidRDefault="00426207" w:rsidP="00426207">
            <w:pPr>
              <w:pStyle w:val="4"/>
              <w:jc w:val="center"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  <w:r w:rsidRPr="00124FF8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426207" w:rsidRPr="00124FF8" w:rsidRDefault="00426207" w:rsidP="00426207">
            <w:pPr>
              <w:pStyle w:val="4"/>
              <w:contextualSpacing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  <w:r w:rsidRPr="008B277E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  <w:t xml:space="preserve">Уметь </w:t>
            </w:r>
            <w:r w:rsidRPr="00124FF8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>осознавать прием слушания, редактируемый учителем; составлять план услышанного и воспроизводить его; уместно пользоваться сигналами внимательного слушания</w:t>
            </w:r>
          </w:p>
        </w:tc>
        <w:tc>
          <w:tcPr>
            <w:tcW w:w="1489" w:type="dxa"/>
          </w:tcPr>
          <w:p w:rsidR="00426207" w:rsidRPr="00124FF8" w:rsidRDefault="00426207" w:rsidP="00426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426207" w:rsidRPr="00124FF8" w:rsidRDefault="00426207" w:rsidP="00426207">
            <w:pPr>
              <w:pStyle w:val="4"/>
              <w:contextualSpacing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</w:p>
        </w:tc>
        <w:tc>
          <w:tcPr>
            <w:tcW w:w="1842" w:type="dxa"/>
          </w:tcPr>
          <w:p w:rsidR="00426207" w:rsidRPr="00124FF8" w:rsidRDefault="00426207" w:rsidP="00426207">
            <w:pPr>
              <w:pStyle w:val="4"/>
              <w:contextualSpacing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</w:p>
        </w:tc>
      </w:tr>
      <w:tr w:rsidR="00426207" w:rsidRPr="00124FF8" w:rsidTr="00426207">
        <w:trPr>
          <w:trHeight w:val="147"/>
        </w:trPr>
        <w:tc>
          <w:tcPr>
            <w:tcW w:w="15985" w:type="dxa"/>
            <w:gridSpan w:val="7"/>
          </w:tcPr>
          <w:p w:rsidR="00426207" w:rsidRPr="003A2EF3" w:rsidRDefault="00426207" w:rsidP="00426207">
            <w:pPr>
              <w:pStyle w:val="4"/>
              <w:contextualSpacing/>
              <w:jc w:val="center"/>
              <w:outlineLvl w:val="3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</w:pPr>
            <w:r w:rsidRPr="003A2EF3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  <w:lastRenderedPageBreak/>
              <w:t>Раздел «Учимся читать, писать (чтение и письменная речь) »</w:t>
            </w:r>
            <w:r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  <w:t xml:space="preserve"> </w:t>
            </w:r>
          </w:p>
        </w:tc>
      </w:tr>
      <w:tr w:rsidR="00426207" w:rsidRPr="00124FF8" w:rsidTr="00426207">
        <w:trPr>
          <w:trHeight w:val="147"/>
        </w:trPr>
        <w:tc>
          <w:tcPr>
            <w:tcW w:w="709" w:type="dxa"/>
          </w:tcPr>
          <w:p w:rsidR="00426207" w:rsidRPr="00124FF8" w:rsidRDefault="00426207" w:rsidP="00426207">
            <w:pPr>
              <w:pStyle w:val="4"/>
              <w:jc w:val="both"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>7.</w:t>
            </w:r>
          </w:p>
        </w:tc>
        <w:tc>
          <w:tcPr>
            <w:tcW w:w="3652" w:type="dxa"/>
          </w:tcPr>
          <w:p w:rsidR="00426207" w:rsidRPr="00124FF8" w:rsidRDefault="00426207" w:rsidP="00426207">
            <w:pPr>
              <w:pStyle w:val="4"/>
              <w:jc w:val="both"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  <w:r w:rsidRPr="00124FF8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>Читаем учебные тексты.</w:t>
            </w:r>
          </w:p>
        </w:tc>
        <w:tc>
          <w:tcPr>
            <w:tcW w:w="992" w:type="dxa"/>
          </w:tcPr>
          <w:p w:rsidR="00426207" w:rsidRPr="00124FF8" w:rsidRDefault="00426207" w:rsidP="00426207">
            <w:pPr>
              <w:pStyle w:val="4"/>
              <w:jc w:val="center"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  <w:r w:rsidRPr="00124FF8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>1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</w:tcBorders>
          </w:tcPr>
          <w:p w:rsidR="00426207" w:rsidRPr="008703C1" w:rsidRDefault="00426207" w:rsidP="00426207">
            <w:pPr>
              <w:pStyle w:val="4"/>
              <w:contextualSpacing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  <w:r w:rsidRPr="008B277E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  <w:t xml:space="preserve">Знать </w:t>
            </w:r>
            <w:r w:rsidRPr="00124FF8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 xml:space="preserve">абзацные отступы, шрифтовые и цветовые выделения в учебных текстах. </w:t>
            </w:r>
          </w:p>
          <w:p w:rsidR="00426207" w:rsidRPr="00124FF8" w:rsidRDefault="00426207" w:rsidP="009F411A">
            <w:pPr>
              <w:pStyle w:val="4"/>
              <w:contextualSpacing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  <w:r w:rsidRPr="008B277E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  <w:t>Уметь</w:t>
            </w:r>
            <w:r w:rsidRPr="00124FF8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 xml:space="preserve"> анализировать роль различных выделений в учебных текстах;</w:t>
            </w:r>
            <w:r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 xml:space="preserve"> </w:t>
            </w:r>
            <w:r w:rsidRPr="00124FF8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 xml:space="preserve"> </w:t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:rsidR="00426207" w:rsidRPr="00124FF8" w:rsidRDefault="00426207" w:rsidP="00426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426207" w:rsidRPr="00124FF8" w:rsidRDefault="00426207" w:rsidP="00426207">
            <w:pPr>
              <w:pStyle w:val="4"/>
              <w:contextualSpacing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</w:p>
        </w:tc>
        <w:tc>
          <w:tcPr>
            <w:tcW w:w="1842" w:type="dxa"/>
          </w:tcPr>
          <w:p w:rsidR="00426207" w:rsidRPr="00124FF8" w:rsidRDefault="00426207" w:rsidP="00426207">
            <w:pPr>
              <w:pStyle w:val="4"/>
              <w:contextualSpacing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</w:p>
        </w:tc>
      </w:tr>
      <w:tr w:rsidR="00426207" w:rsidRPr="00124FF8" w:rsidTr="00426207">
        <w:trPr>
          <w:trHeight w:val="147"/>
        </w:trPr>
        <w:tc>
          <w:tcPr>
            <w:tcW w:w="5353" w:type="dxa"/>
            <w:gridSpan w:val="3"/>
          </w:tcPr>
          <w:p w:rsidR="00426207" w:rsidRPr="00124FF8" w:rsidRDefault="00426207" w:rsidP="00426207">
            <w:pPr>
              <w:pStyle w:val="4"/>
              <w:jc w:val="center"/>
              <w:outlineLvl w:val="3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bottom w:val="single" w:sz="4" w:space="0" w:color="auto"/>
            </w:tcBorders>
          </w:tcPr>
          <w:p w:rsidR="00426207" w:rsidRPr="00124FF8" w:rsidRDefault="00426207" w:rsidP="00426207">
            <w:pPr>
              <w:pStyle w:val="4"/>
              <w:contextualSpacing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</w:p>
        </w:tc>
        <w:tc>
          <w:tcPr>
            <w:tcW w:w="4820" w:type="dxa"/>
            <w:gridSpan w:val="3"/>
          </w:tcPr>
          <w:p w:rsidR="00426207" w:rsidRPr="00124FF8" w:rsidRDefault="00426207" w:rsidP="00426207">
            <w:pPr>
              <w:pStyle w:val="4"/>
              <w:contextualSpacing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</w:p>
        </w:tc>
      </w:tr>
      <w:tr w:rsidR="00426207" w:rsidRPr="00124FF8" w:rsidTr="00426207">
        <w:trPr>
          <w:trHeight w:val="147"/>
        </w:trPr>
        <w:tc>
          <w:tcPr>
            <w:tcW w:w="15985" w:type="dxa"/>
            <w:gridSpan w:val="7"/>
          </w:tcPr>
          <w:p w:rsidR="00426207" w:rsidRPr="007B261B" w:rsidRDefault="00426207" w:rsidP="00426207">
            <w:pPr>
              <w:pStyle w:val="4"/>
              <w:contextualSpacing/>
              <w:jc w:val="center"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  <w:r w:rsidRPr="00426207">
              <w:rPr>
                <w:rStyle w:val="ae"/>
                <w:rFonts w:ascii="Times New Roman" w:hAnsi="Times New Roman" w:cs="Times New Roman"/>
                <w:b/>
                <w:i w:val="0"/>
                <w:color w:val="170E02"/>
                <w:sz w:val="24"/>
                <w:szCs w:val="24"/>
              </w:rPr>
              <w:t>Раздел «Вежливое общение (речевой этикет)»</w:t>
            </w:r>
            <w:r w:rsidRPr="007B261B">
              <w:rPr>
                <w:rStyle w:val="ae"/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  <w:t xml:space="preserve"> </w:t>
            </w:r>
          </w:p>
        </w:tc>
      </w:tr>
      <w:tr w:rsidR="00426207" w:rsidRPr="00124FF8" w:rsidTr="00426207">
        <w:trPr>
          <w:trHeight w:val="147"/>
        </w:trPr>
        <w:tc>
          <w:tcPr>
            <w:tcW w:w="709" w:type="dxa"/>
          </w:tcPr>
          <w:p w:rsidR="00426207" w:rsidRPr="00124FF8" w:rsidRDefault="009F411A" w:rsidP="00426207">
            <w:pPr>
              <w:pStyle w:val="4"/>
              <w:jc w:val="both"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>8</w:t>
            </w:r>
            <w:r w:rsidR="00426207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>.</w:t>
            </w:r>
          </w:p>
        </w:tc>
        <w:tc>
          <w:tcPr>
            <w:tcW w:w="3652" w:type="dxa"/>
          </w:tcPr>
          <w:p w:rsidR="00426207" w:rsidRPr="00124FF8" w:rsidRDefault="00426207" w:rsidP="00426207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  <w:r w:rsidRPr="00124FF8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>Что такое вежливость…</w:t>
            </w:r>
          </w:p>
        </w:tc>
        <w:tc>
          <w:tcPr>
            <w:tcW w:w="992" w:type="dxa"/>
          </w:tcPr>
          <w:p w:rsidR="00426207" w:rsidRPr="00124FF8" w:rsidRDefault="00426207" w:rsidP="00426207">
            <w:pPr>
              <w:pStyle w:val="4"/>
              <w:jc w:val="center"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  <w:r w:rsidRPr="00124FF8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426207" w:rsidRPr="00124FF8" w:rsidRDefault="00426207" w:rsidP="00426207">
            <w:pPr>
              <w:pStyle w:val="4"/>
              <w:contextualSpacing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  <w:r w:rsidRPr="008B277E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  <w:t>Осознавать</w:t>
            </w:r>
            <w:r w:rsidRPr="00124FF8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 xml:space="preserve"> важность соблюдения правил речевого этикета для успешного общения, установления добрых уважительных отношений</w:t>
            </w:r>
          </w:p>
        </w:tc>
        <w:tc>
          <w:tcPr>
            <w:tcW w:w="1489" w:type="dxa"/>
          </w:tcPr>
          <w:p w:rsidR="00426207" w:rsidRPr="00124FF8" w:rsidRDefault="00426207" w:rsidP="00426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426207" w:rsidRPr="00124FF8" w:rsidRDefault="00426207" w:rsidP="00426207">
            <w:pPr>
              <w:pStyle w:val="4"/>
              <w:contextualSpacing/>
              <w:jc w:val="both"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</w:p>
        </w:tc>
        <w:tc>
          <w:tcPr>
            <w:tcW w:w="1842" w:type="dxa"/>
          </w:tcPr>
          <w:p w:rsidR="00426207" w:rsidRPr="00124FF8" w:rsidRDefault="00426207" w:rsidP="00426207">
            <w:pPr>
              <w:pStyle w:val="4"/>
              <w:contextualSpacing/>
              <w:jc w:val="both"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</w:p>
        </w:tc>
      </w:tr>
      <w:tr w:rsidR="00426207" w:rsidRPr="00124FF8" w:rsidTr="00426207">
        <w:trPr>
          <w:trHeight w:val="147"/>
        </w:trPr>
        <w:tc>
          <w:tcPr>
            <w:tcW w:w="709" w:type="dxa"/>
          </w:tcPr>
          <w:p w:rsidR="00426207" w:rsidRPr="00124FF8" w:rsidRDefault="009F411A" w:rsidP="00426207">
            <w:pPr>
              <w:pStyle w:val="4"/>
              <w:jc w:val="both"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>9</w:t>
            </w:r>
            <w:r w:rsidR="00426207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>.</w:t>
            </w:r>
          </w:p>
        </w:tc>
        <w:tc>
          <w:tcPr>
            <w:tcW w:w="3652" w:type="dxa"/>
          </w:tcPr>
          <w:p w:rsidR="00426207" w:rsidRPr="00124FF8" w:rsidRDefault="00426207" w:rsidP="00426207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  <w:r w:rsidRPr="00124FF8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>Вежливо, невежливо, грубо.</w:t>
            </w:r>
          </w:p>
        </w:tc>
        <w:tc>
          <w:tcPr>
            <w:tcW w:w="992" w:type="dxa"/>
          </w:tcPr>
          <w:p w:rsidR="00426207" w:rsidRPr="00124FF8" w:rsidRDefault="00426207" w:rsidP="00426207">
            <w:pPr>
              <w:pStyle w:val="4"/>
              <w:jc w:val="center"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  <w:r w:rsidRPr="00124FF8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426207" w:rsidRPr="00124FF8" w:rsidRDefault="00426207" w:rsidP="00426207">
            <w:pPr>
              <w:pStyle w:val="4"/>
              <w:contextualSpacing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  <w:r w:rsidRPr="008B277E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  <w:t xml:space="preserve">Уметь </w:t>
            </w:r>
            <w:r w:rsidRPr="00124FF8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>осознавать свою ответственность за произнесенное или написанное слово; в предложенных коммуникативных ситуациях, опираясь на изученные правила общения, выбирать уместные эффективные средства</w:t>
            </w:r>
          </w:p>
        </w:tc>
        <w:tc>
          <w:tcPr>
            <w:tcW w:w="1489" w:type="dxa"/>
          </w:tcPr>
          <w:p w:rsidR="00426207" w:rsidRPr="00124FF8" w:rsidRDefault="00426207" w:rsidP="00426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426207" w:rsidRPr="00124FF8" w:rsidRDefault="00426207" w:rsidP="00426207">
            <w:pPr>
              <w:pStyle w:val="4"/>
              <w:contextualSpacing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</w:p>
        </w:tc>
        <w:tc>
          <w:tcPr>
            <w:tcW w:w="1842" w:type="dxa"/>
          </w:tcPr>
          <w:p w:rsidR="00426207" w:rsidRPr="00124FF8" w:rsidRDefault="00426207" w:rsidP="00426207">
            <w:pPr>
              <w:pStyle w:val="4"/>
              <w:contextualSpacing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</w:p>
        </w:tc>
      </w:tr>
      <w:tr w:rsidR="00426207" w:rsidRPr="00124FF8" w:rsidTr="00426207">
        <w:trPr>
          <w:trHeight w:val="147"/>
        </w:trPr>
        <w:tc>
          <w:tcPr>
            <w:tcW w:w="709" w:type="dxa"/>
          </w:tcPr>
          <w:p w:rsidR="00426207" w:rsidRPr="00124FF8" w:rsidRDefault="00426207" w:rsidP="009F411A">
            <w:pPr>
              <w:pStyle w:val="4"/>
              <w:jc w:val="both"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  <w:r w:rsidRPr="00124FF8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>1</w:t>
            </w:r>
            <w:r w:rsidR="009F411A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>.</w:t>
            </w:r>
          </w:p>
        </w:tc>
        <w:tc>
          <w:tcPr>
            <w:tcW w:w="3652" w:type="dxa"/>
          </w:tcPr>
          <w:p w:rsidR="00426207" w:rsidRPr="00124FF8" w:rsidRDefault="00426207" w:rsidP="00426207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  <w:r w:rsidRPr="00124FF8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>Добрые дела – добрые слова. А ты вежлив?</w:t>
            </w:r>
          </w:p>
        </w:tc>
        <w:tc>
          <w:tcPr>
            <w:tcW w:w="992" w:type="dxa"/>
          </w:tcPr>
          <w:p w:rsidR="00426207" w:rsidRPr="00124FF8" w:rsidRDefault="00426207" w:rsidP="00426207">
            <w:pPr>
              <w:pStyle w:val="4"/>
              <w:jc w:val="center"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  <w:r w:rsidRPr="00124FF8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426207" w:rsidRPr="008703C1" w:rsidRDefault="00426207" w:rsidP="00426207">
            <w:pPr>
              <w:pStyle w:val="4"/>
              <w:contextualSpacing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  <w:r w:rsidRPr="008B277E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  <w:t>Принимать</w:t>
            </w:r>
            <w:r w:rsidRPr="00124FF8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 xml:space="preserve"> необходимость добрых дел, подтверждающих добрые слова; </w:t>
            </w:r>
          </w:p>
          <w:p w:rsidR="00426207" w:rsidRPr="00124FF8" w:rsidRDefault="00426207" w:rsidP="00426207">
            <w:pPr>
              <w:pStyle w:val="4"/>
              <w:contextualSpacing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  <w:r w:rsidRPr="008B277E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  <w:t xml:space="preserve">уметь </w:t>
            </w:r>
            <w:r w:rsidRPr="00124FF8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>определять степень вежливости свою и собеседника</w:t>
            </w:r>
          </w:p>
        </w:tc>
        <w:tc>
          <w:tcPr>
            <w:tcW w:w="1489" w:type="dxa"/>
          </w:tcPr>
          <w:p w:rsidR="00426207" w:rsidRPr="00124FF8" w:rsidRDefault="00426207" w:rsidP="00426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426207" w:rsidRPr="00124FF8" w:rsidRDefault="00426207" w:rsidP="00426207">
            <w:pPr>
              <w:pStyle w:val="4"/>
              <w:contextualSpacing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</w:p>
        </w:tc>
        <w:tc>
          <w:tcPr>
            <w:tcW w:w="1842" w:type="dxa"/>
          </w:tcPr>
          <w:p w:rsidR="00426207" w:rsidRPr="00124FF8" w:rsidRDefault="00426207" w:rsidP="00426207">
            <w:pPr>
              <w:pStyle w:val="4"/>
              <w:contextualSpacing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</w:p>
        </w:tc>
      </w:tr>
      <w:tr w:rsidR="00426207" w:rsidRPr="00124FF8" w:rsidTr="00426207">
        <w:trPr>
          <w:trHeight w:val="147"/>
        </w:trPr>
        <w:tc>
          <w:tcPr>
            <w:tcW w:w="15985" w:type="dxa"/>
            <w:gridSpan w:val="7"/>
          </w:tcPr>
          <w:p w:rsidR="00426207" w:rsidRPr="00426207" w:rsidRDefault="00426207" w:rsidP="009F411A">
            <w:pPr>
              <w:pStyle w:val="4"/>
              <w:spacing w:before="0"/>
              <w:contextualSpacing/>
              <w:jc w:val="center"/>
              <w:outlineLvl w:val="3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</w:pPr>
            <w:r w:rsidRPr="00426207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  <w:t xml:space="preserve">Раздел « Текст (речевые жанры)» </w:t>
            </w:r>
          </w:p>
        </w:tc>
      </w:tr>
      <w:tr w:rsidR="00426207" w:rsidRPr="00124FF8" w:rsidTr="00426207">
        <w:trPr>
          <w:trHeight w:val="147"/>
        </w:trPr>
        <w:tc>
          <w:tcPr>
            <w:tcW w:w="709" w:type="dxa"/>
          </w:tcPr>
          <w:p w:rsidR="00426207" w:rsidRPr="00124FF8" w:rsidRDefault="00426207" w:rsidP="009F411A">
            <w:pPr>
              <w:pStyle w:val="4"/>
              <w:spacing w:before="0"/>
              <w:jc w:val="both"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  <w:r w:rsidRPr="00124FF8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>1</w:t>
            </w:r>
            <w:r w:rsidR="009F411A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>.</w:t>
            </w:r>
          </w:p>
        </w:tc>
        <w:tc>
          <w:tcPr>
            <w:tcW w:w="3652" w:type="dxa"/>
          </w:tcPr>
          <w:p w:rsidR="00426207" w:rsidRPr="00124FF8" w:rsidRDefault="00426207" w:rsidP="009F411A">
            <w:pPr>
              <w:pStyle w:val="4"/>
              <w:spacing w:before="0"/>
              <w:jc w:val="both"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  <w:r w:rsidRPr="00124FF8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>Диалог и монолог.</w:t>
            </w:r>
          </w:p>
        </w:tc>
        <w:tc>
          <w:tcPr>
            <w:tcW w:w="992" w:type="dxa"/>
          </w:tcPr>
          <w:p w:rsidR="00426207" w:rsidRPr="00124FF8" w:rsidRDefault="00426207" w:rsidP="009F411A">
            <w:pPr>
              <w:pStyle w:val="4"/>
              <w:spacing w:before="0"/>
              <w:jc w:val="center"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  <w:r w:rsidRPr="00124FF8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426207" w:rsidRPr="008703C1" w:rsidRDefault="00426207" w:rsidP="009F411A">
            <w:pPr>
              <w:pStyle w:val="4"/>
              <w:spacing w:before="0"/>
              <w:contextualSpacing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  <w:r w:rsidRPr="008B277E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  <w:t>Знать</w:t>
            </w:r>
            <w:r w:rsidRPr="00124FF8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 xml:space="preserve"> особенности диалога и монолога. </w:t>
            </w:r>
          </w:p>
          <w:p w:rsidR="00426207" w:rsidRPr="00124FF8" w:rsidRDefault="00426207" w:rsidP="009F411A">
            <w:pPr>
              <w:pStyle w:val="4"/>
              <w:spacing w:before="0"/>
              <w:contextualSpacing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  <w:r w:rsidRPr="008B277E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  <w:t>Уметь</w:t>
            </w:r>
            <w:r w:rsidRPr="00124FF8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 xml:space="preserve"> анализировать монолог и диалог с точки зрения речевого поведения </w:t>
            </w:r>
            <w:proofErr w:type="spellStart"/>
            <w:r w:rsidRPr="00124FF8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>коммуникантов</w:t>
            </w:r>
            <w:proofErr w:type="spellEnd"/>
          </w:p>
        </w:tc>
        <w:tc>
          <w:tcPr>
            <w:tcW w:w="1489" w:type="dxa"/>
          </w:tcPr>
          <w:p w:rsidR="00426207" w:rsidRPr="00124FF8" w:rsidRDefault="00426207" w:rsidP="00426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426207" w:rsidRPr="00124FF8" w:rsidRDefault="00426207" w:rsidP="009F411A">
            <w:pPr>
              <w:pStyle w:val="4"/>
              <w:spacing w:before="0"/>
              <w:contextualSpacing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</w:p>
        </w:tc>
        <w:tc>
          <w:tcPr>
            <w:tcW w:w="1842" w:type="dxa"/>
          </w:tcPr>
          <w:p w:rsidR="00426207" w:rsidRPr="00124FF8" w:rsidRDefault="00426207" w:rsidP="009F411A">
            <w:pPr>
              <w:pStyle w:val="4"/>
              <w:spacing w:before="0"/>
              <w:contextualSpacing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</w:p>
        </w:tc>
      </w:tr>
      <w:tr w:rsidR="00426207" w:rsidRPr="00124FF8" w:rsidTr="00426207">
        <w:trPr>
          <w:trHeight w:val="147"/>
        </w:trPr>
        <w:tc>
          <w:tcPr>
            <w:tcW w:w="15985" w:type="dxa"/>
            <w:gridSpan w:val="7"/>
          </w:tcPr>
          <w:p w:rsidR="00426207" w:rsidRPr="007B261B" w:rsidRDefault="00426207" w:rsidP="009F411A">
            <w:pPr>
              <w:pStyle w:val="4"/>
              <w:spacing w:before="0"/>
              <w:contextualSpacing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  <w:t xml:space="preserve">                                                                               Р</w:t>
            </w:r>
            <w:r w:rsidRPr="00A6555C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  <w:t>аздел «</w:t>
            </w:r>
            <w:r w:rsidRPr="007B261B">
              <w:rPr>
                <w:rStyle w:val="a7"/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 xml:space="preserve"> </w:t>
            </w:r>
            <w:r w:rsidRPr="007B261B">
              <w:rPr>
                <w:rStyle w:val="ae"/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  <w:t xml:space="preserve">Правильная и хорошая (эффективная) речь» </w:t>
            </w:r>
          </w:p>
        </w:tc>
      </w:tr>
      <w:tr w:rsidR="00426207" w:rsidRPr="00124FF8" w:rsidTr="00426207">
        <w:trPr>
          <w:trHeight w:val="147"/>
        </w:trPr>
        <w:tc>
          <w:tcPr>
            <w:tcW w:w="709" w:type="dxa"/>
          </w:tcPr>
          <w:p w:rsidR="00426207" w:rsidRPr="00124FF8" w:rsidRDefault="00426207" w:rsidP="009F411A">
            <w:pPr>
              <w:pStyle w:val="4"/>
              <w:jc w:val="both"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  <w:r w:rsidRPr="00124FF8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>1</w:t>
            </w:r>
            <w:r w:rsidR="009F411A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>.</w:t>
            </w:r>
          </w:p>
        </w:tc>
        <w:tc>
          <w:tcPr>
            <w:tcW w:w="3652" w:type="dxa"/>
          </w:tcPr>
          <w:p w:rsidR="00426207" w:rsidRPr="00124FF8" w:rsidRDefault="00426207" w:rsidP="00426207">
            <w:pPr>
              <w:pStyle w:val="4"/>
              <w:jc w:val="both"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  <w:r w:rsidRPr="00124FF8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>Пиши правильно! Произноси правильно! Употребляй слова правильно!</w:t>
            </w:r>
          </w:p>
        </w:tc>
        <w:tc>
          <w:tcPr>
            <w:tcW w:w="992" w:type="dxa"/>
          </w:tcPr>
          <w:p w:rsidR="00426207" w:rsidRPr="00124FF8" w:rsidRDefault="00426207" w:rsidP="00426207">
            <w:pPr>
              <w:pStyle w:val="4"/>
              <w:jc w:val="center"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  <w:r w:rsidRPr="00124FF8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426207" w:rsidRPr="00124FF8" w:rsidRDefault="00426207" w:rsidP="009F411A">
            <w:pPr>
              <w:pStyle w:val="4"/>
              <w:contextualSpacing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  <w:r w:rsidRPr="008B277E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  <w:t xml:space="preserve">Знать </w:t>
            </w:r>
            <w:r w:rsidRPr="00124FF8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>важность соблюдения норм для успешного общения</w:t>
            </w:r>
            <w:r w:rsidRPr="008B277E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  <w:t xml:space="preserve">. </w:t>
            </w:r>
            <w:r w:rsidR="009F411A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  <w:t xml:space="preserve"> </w:t>
            </w:r>
            <w:r w:rsidRPr="008B277E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  <w:t>Уметь</w:t>
            </w:r>
            <w:r w:rsidRPr="00124FF8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 xml:space="preserve"> определять, как нарушения норм характеризуют говорящего, когда нарушения норм затрудняют общение;</w:t>
            </w:r>
            <w:r w:rsidR="009F411A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 xml:space="preserve"> </w:t>
            </w:r>
            <w:r w:rsidRPr="00124FF8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 xml:space="preserve"> </w:t>
            </w:r>
            <w:r w:rsidRPr="005873DA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  <w:t xml:space="preserve">пользоваться </w:t>
            </w:r>
            <w:r w:rsidRPr="00124FF8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>различными видами словарей</w:t>
            </w:r>
          </w:p>
        </w:tc>
        <w:tc>
          <w:tcPr>
            <w:tcW w:w="1489" w:type="dxa"/>
          </w:tcPr>
          <w:p w:rsidR="00426207" w:rsidRPr="00124FF8" w:rsidRDefault="00426207" w:rsidP="00426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426207" w:rsidRPr="00124FF8" w:rsidRDefault="00426207" w:rsidP="00426207">
            <w:pPr>
              <w:pStyle w:val="4"/>
              <w:contextualSpacing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</w:p>
        </w:tc>
        <w:tc>
          <w:tcPr>
            <w:tcW w:w="1842" w:type="dxa"/>
          </w:tcPr>
          <w:p w:rsidR="00426207" w:rsidRPr="00124FF8" w:rsidRDefault="00426207" w:rsidP="00426207">
            <w:pPr>
              <w:pStyle w:val="4"/>
              <w:contextualSpacing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</w:p>
        </w:tc>
      </w:tr>
      <w:tr w:rsidR="00426207" w:rsidRPr="00124FF8" w:rsidTr="00426207">
        <w:trPr>
          <w:trHeight w:val="147"/>
        </w:trPr>
        <w:tc>
          <w:tcPr>
            <w:tcW w:w="15985" w:type="dxa"/>
            <w:gridSpan w:val="7"/>
          </w:tcPr>
          <w:p w:rsidR="00426207" w:rsidRPr="007B261B" w:rsidRDefault="00426207" w:rsidP="00426207">
            <w:pPr>
              <w:pStyle w:val="4"/>
              <w:contextualSpacing/>
              <w:outlineLvl w:val="3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  <w:t xml:space="preserve">                                                                                          </w:t>
            </w:r>
            <w:r w:rsidRPr="007B261B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  <w:t>Раздел «Правила успешного пересказа» - 4 часа.</w:t>
            </w:r>
          </w:p>
        </w:tc>
      </w:tr>
      <w:tr w:rsidR="00426207" w:rsidRPr="00124FF8" w:rsidTr="00426207">
        <w:trPr>
          <w:trHeight w:val="147"/>
        </w:trPr>
        <w:tc>
          <w:tcPr>
            <w:tcW w:w="709" w:type="dxa"/>
          </w:tcPr>
          <w:p w:rsidR="00426207" w:rsidRPr="00124FF8" w:rsidRDefault="009F411A" w:rsidP="00426207">
            <w:pPr>
              <w:pStyle w:val="4"/>
              <w:jc w:val="both"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>13</w:t>
            </w:r>
            <w:r w:rsidR="00426207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>.</w:t>
            </w:r>
          </w:p>
        </w:tc>
        <w:tc>
          <w:tcPr>
            <w:tcW w:w="3652" w:type="dxa"/>
          </w:tcPr>
          <w:p w:rsidR="00426207" w:rsidRPr="00124FF8" w:rsidRDefault="00426207" w:rsidP="00426207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  <w:r w:rsidRPr="00124FF8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>Пересказ.</w:t>
            </w:r>
            <w:r w:rsidR="009F411A" w:rsidRPr="00124FF8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 xml:space="preserve"> Цитата в пересказе</w:t>
            </w:r>
            <w:r w:rsidR="009F411A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426207" w:rsidRPr="00124FF8" w:rsidRDefault="00426207" w:rsidP="00426207">
            <w:pPr>
              <w:pStyle w:val="4"/>
              <w:jc w:val="center"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  <w:r w:rsidRPr="00124FF8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426207" w:rsidRPr="00124FF8" w:rsidRDefault="00426207" w:rsidP="00426207">
            <w:pPr>
              <w:pStyle w:val="4"/>
              <w:contextualSpacing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  <w:r w:rsidRPr="008B277E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  <w:t>Знать</w:t>
            </w:r>
            <w:r w:rsidRPr="00124FF8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 xml:space="preserve"> основные правила успешного пересказа. </w:t>
            </w:r>
            <w:r w:rsidRPr="008B277E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  <w:t>Уметь</w:t>
            </w:r>
            <w:r w:rsidRPr="00124FF8"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 xml:space="preserve"> создавать собственный сжатый текст, пользуясь способом исключения подробностей и способом обобщения</w:t>
            </w:r>
          </w:p>
        </w:tc>
        <w:tc>
          <w:tcPr>
            <w:tcW w:w="1489" w:type="dxa"/>
          </w:tcPr>
          <w:p w:rsidR="00426207" w:rsidRPr="00124FF8" w:rsidRDefault="00426207" w:rsidP="00426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426207" w:rsidRPr="00124FF8" w:rsidRDefault="00426207" w:rsidP="00426207">
            <w:pPr>
              <w:pStyle w:val="4"/>
              <w:contextualSpacing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</w:p>
        </w:tc>
        <w:tc>
          <w:tcPr>
            <w:tcW w:w="1842" w:type="dxa"/>
          </w:tcPr>
          <w:p w:rsidR="00426207" w:rsidRPr="00124FF8" w:rsidRDefault="00426207" w:rsidP="00426207">
            <w:pPr>
              <w:pStyle w:val="4"/>
              <w:contextualSpacing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</w:p>
        </w:tc>
      </w:tr>
      <w:tr w:rsidR="009F411A" w:rsidRPr="00124FF8" w:rsidTr="00426207">
        <w:trPr>
          <w:trHeight w:val="147"/>
        </w:trPr>
        <w:tc>
          <w:tcPr>
            <w:tcW w:w="709" w:type="dxa"/>
          </w:tcPr>
          <w:p w:rsidR="009F411A" w:rsidRDefault="009F411A" w:rsidP="00426207">
            <w:pPr>
              <w:pStyle w:val="4"/>
              <w:jc w:val="both"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>14</w:t>
            </w:r>
          </w:p>
        </w:tc>
        <w:tc>
          <w:tcPr>
            <w:tcW w:w="3652" w:type="dxa"/>
          </w:tcPr>
          <w:p w:rsidR="009F411A" w:rsidRPr="00124FF8" w:rsidRDefault="009F411A" w:rsidP="00426207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  <w:t>Урок контроля.</w:t>
            </w:r>
          </w:p>
        </w:tc>
        <w:tc>
          <w:tcPr>
            <w:tcW w:w="992" w:type="dxa"/>
          </w:tcPr>
          <w:p w:rsidR="009F411A" w:rsidRPr="00124FF8" w:rsidRDefault="009F411A" w:rsidP="00426207">
            <w:pPr>
              <w:pStyle w:val="4"/>
              <w:jc w:val="center"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</w:p>
        </w:tc>
        <w:tc>
          <w:tcPr>
            <w:tcW w:w="5812" w:type="dxa"/>
          </w:tcPr>
          <w:p w:rsidR="009F411A" w:rsidRPr="008B277E" w:rsidRDefault="009F411A" w:rsidP="00426207">
            <w:pPr>
              <w:pStyle w:val="4"/>
              <w:contextualSpacing/>
              <w:outlineLvl w:val="3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  <w:t>Итоговый тест.</w:t>
            </w:r>
          </w:p>
        </w:tc>
        <w:tc>
          <w:tcPr>
            <w:tcW w:w="1489" w:type="dxa"/>
          </w:tcPr>
          <w:p w:rsidR="009F411A" w:rsidRPr="00124FF8" w:rsidRDefault="009F411A" w:rsidP="00426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9F411A" w:rsidRPr="00124FF8" w:rsidRDefault="009F411A" w:rsidP="00426207">
            <w:pPr>
              <w:pStyle w:val="4"/>
              <w:contextualSpacing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</w:p>
        </w:tc>
        <w:tc>
          <w:tcPr>
            <w:tcW w:w="1842" w:type="dxa"/>
          </w:tcPr>
          <w:p w:rsidR="009F411A" w:rsidRPr="00124FF8" w:rsidRDefault="009F411A" w:rsidP="00426207">
            <w:pPr>
              <w:pStyle w:val="4"/>
              <w:contextualSpacing/>
              <w:outlineLvl w:val="3"/>
              <w:rPr>
                <w:rFonts w:ascii="Times New Roman" w:hAnsi="Times New Roman" w:cs="Times New Roman"/>
                <w:b w:val="0"/>
                <w:i w:val="0"/>
                <w:color w:val="170E02"/>
                <w:sz w:val="24"/>
                <w:szCs w:val="24"/>
              </w:rPr>
            </w:pPr>
          </w:p>
        </w:tc>
      </w:tr>
    </w:tbl>
    <w:p w:rsidR="00426207" w:rsidRPr="00C91B3B" w:rsidRDefault="00426207" w:rsidP="009F411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426207" w:rsidRPr="00C91B3B" w:rsidSect="009F411A">
      <w:pgSz w:w="16838" w:h="11906" w:orient="landscape"/>
      <w:pgMar w:top="426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9DE" w:rsidRDefault="00D869DE" w:rsidP="00C27C41">
      <w:pPr>
        <w:spacing w:after="0" w:line="240" w:lineRule="auto"/>
      </w:pPr>
      <w:r>
        <w:separator/>
      </w:r>
    </w:p>
  </w:endnote>
  <w:endnote w:type="continuationSeparator" w:id="0">
    <w:p w:rsidR="00D869DE" w:rsidRDefault="00D869DE" w:rsidP="00C27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9DE" w:rsidRDefault="00D869DE" w:rsidP="00C27C41">
      <w:pPr>
        <w:spacing w:after="0" w:line="240" w:lineRule="auto"/>
      </w:pPr>
      <w:r>
        <w:separator/>
      </w:r>
    </w:p>
  </w:footnote>
  <w:footnote w:type="continuationSeparator" w:id="0">
    <w:p w:rsidR="00D869DE" w:rsidRDefault="00D869DE" w:rsidP="00C27C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73CA9"/>
    <w:multiLevelType w:val="multilevel"/>
    <w:tmpl w:val="D2E65E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D25FC8"/>
    <w:multiLevelType w:val="multilevel"/>
    <w:tmpl w:val="AD925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040FF8"/>
    <w:multiLevelType w:val="multilevel"/>
    <w:tmpl w:val="7DC8DAB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AF03A5"/>
    <w:multiLevelType w:val="multilevel"/>
    <w:tmpl w:val="093E0AA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3254B5"/>
    <w:multiLevelType w:val="multilevel"/>
    <w:tmpl w:val="D070EBF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CDD585A"/>
    <w:multiLevelType w:val="hybridMultilevel"/>
    <w:tmpl w:val="7362D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8273A6"/>
    <w:multiLevelType w:val="multilevel"/>
    <w:tmpl w:val="D04A1E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4705784"/>
    <w:multiLevelType w:val="multilevel"/>
    <w:tmpl w:val="46D863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80021F6"/>
    <w:multiLevelType w:val="multilevel"/>
    <w:tmpl w:val="39D6351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D6C1C56"/>
    <w:multiLevelType w:val="multilevel"/>
    <w:tmpl w:val="937222D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1F526A3"/>
    <w:multiLevelType w:val="multilevel"/>
    <w:tmpl w:val="0F4C55D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8F224E7"/>
    <w:multiLevelType w:val="multilevel"/>
    <w:tmpl w:val="B6822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DA86AFD"/>
    <w:multiLevelType w:val="hybridMultilevel"/>
    <w:tmpl w:val="BB286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31710"/>
    <w:multiLevelType w:val="multilevel"/>
    <w:tmpl w:val="031CC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018526A"/>
    <w:multiLevelType w:val="multilevel"/>
    <w:tmpl w:val="0400CC5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CF410F4"/>
    <w:multiLevelType w:val="multilevel"/>
    <w:tmpl w:val="1C4E2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EA86373"/>
    <w:multiLevelType w:val="hybridMultilevel"/>
    <w:tmpl w:val="E87C9A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4E0132"/>
    <w:multiLevelType w:val="hybridMultilevel"/>
    <w:tmpl w:val="56E2A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12"/>
  </w:num>
  <w:num w:numId="4">
    <w:abstractNumId w:val="17"/>
  </w:num>
  <w:num w:numId="5">
    <w:abstractNumId w:val="13"/>
  </w:num>
  <w:num w:numId="6">
    <w:abstractNumId w:val="15"/>
  </w:num>
  <w:num w:numId="7">
    <w:abstractNumId w:val="1"/>
  </w:num>
  <w:num w:numId="8">
    <w:abstractNumId w:val="2"/>
  </w:num>
  <w:num w:numId="9">
    <w:abstractNumId w:val="0"/>
  </w:num>
  <w:num w:numId="10">
    <w:abstractNumId w:val="10"/>
  </w:num>
  <w:num w:numId="11">
    <w:abstractNumId w:val="14"/>
  </w:num>
  <w:num w:numId="12">
    <w:abstractNumId w:val="8"/>
  </w:num>
  <w:num w:numId="13">
    <w:abstractNumId w:val="4"/>
  </w:num>
  <w:num w:numId="14">
    <w:abstractNumId w:val="3"/>
  </w:num>
  <w:num w:numId="15">
    <w:abstractNumId w:val="9"/>
  </w:num>
  <w:num w:numId="16">
    <w:abstractNumId w:val="6"/>
  </w:num>
  <w:num w:numId="17">
    <w:abstractNumId w:val="11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168E"/>
    <w:rsid w:val="000445E0"/>
    <w:rsid w:val="00087665"/>
    <w:rsid w:val="000A6BFB"/>
    <w:rsid w:val="000A7A8C"/>
    <w:rsid w:val="000C0047"/>
    <w:rsid w:val="000D03A0"/>
    <w:rsid w:val="000F4678"/>
    <w:rsid w:val="0010430C"/>
    <w:rsid w:val="00122AA0"/>
    <w:rsid w:val="001373C1"/>
    <w:rsid w:val="00162C53"/>
    <w:rsid w:val="00184A68"/>
    <w:rsid w:val="00185CCC"/>
    <w:rsid w:val="001B77C4"/>
    <w:rsid w:val="001D7B25"/>
    <w:rsid w:val="001E1B83"/>
    <w:rsid w:val="0024594C"/>
    <w:rsid w:val="0026168E"/>
    <w:rsid w:val="0027658B"/>
    <w:rsid w:val="00285219"/>
    <w:rsid w:val="0029416A"/>
    <w:rsid w:val="002A6172"/>
    <w:rsid w:val="002E3258"/>
    <w:rsid w:val="003020D2"/>
    <w:rsid w:val="00307A0E"/>
    <w:rsid w:val="00317A86"/>
    <w:rsid w:val="00324FBF"/>
    <w:rsid w:val="0032798A"/>
    <w:rsid w:val="00336CFB"/>
    <w:rsid w:val="0038125A"/>
    <w:rsid w:val="003A4DBC"/>
    <w:rsid w:val="003C2604"/>
    <w:rsid w:val="003F62ED"/>
    <w:rsid w:val="00426207"/>
    <w:rsid w:val="004432D4"/>
    <w:rsid w:val="00493ED7"/>
    <w:rsid w:val="004B06A2"/>
    <w:rsid w:val="00504F1E"/>
    <w:rsid w:val="00545C71"/>
    <w:rsid w:val="00550B5B"/>
    <w:rsid w:val="00555E3B"/>
    <w:rsid w:val="00576F6F"/>
    <w:rsid w:val="00580FA2"/>
    <w:rsid w:val="00597330"/>
    <w:rsid w:val="005A4364"/>
    <w:rsid w:val="005C6ABF"/>
    <w:rsid w:val="00601922"/>
    <w:rsid w:val="006144B0"/>
    <w:rsid w:val="006321AA"/>
    <w:rsid w:val="00657C8C"/>
    <w:rsid w:val="00670937"/>
    <w:rsid w:val="00684E70"/>
    <w:rsid w:val="006A4080"/>
    <w:rsid w:val="006A5387"/>
    <w:rsid w:val="006B0A88"/>
    <w:rsid w:val="006C2389"/>
    <w:rsid w:val="006E621C"/>
    <w:rsid w:val="006F1A81"/>
    <w:rsid w:val="006F51DC"/>
    <w:rsid w:val="007102D6"/>
    <w:rsid w:val="007651BE"/>
    <w:rsid w:val="007B5B1A"/>
    <w:rsid w:val="007B6214"/>
    <w:rsid w:val="007C6E30"/>
    <w:rsid w:val="007D08E9"/>
    <w:rsid w:val="007F07F2"/>
    <w:rsid w:val="007F52F6"/>
    <w:rsid w:val="0082230D"/>
    <w:rsid w:val="00824C10"/>
    <w:rsid w:val="00836C59"/>
    <w:rsid w:val="00844F30"/>
    <w:rsid w:val="008665E2"/>
    <w:rsid w:val="008672E2"/>
    <w:rsid w:val="008679D6"/>
    <w:rsid w:val="008911F4"/>
    <w:rsid w:val="008E2A56"/>
    <w:rsid w:val="0090243C"/>
    <w:rsid w:val="00913A6F"/>
    <w:rsid w:val="00916522"/>
    <w:rsid w:val="009723B0"/>
    <w:rsid w:val="00986973"/>
    <w:rsid w:val="009E4A87"/>
    <w:rsid w:val="009F411A"/>
    <w:rsid w:val="009F6675"/>
    <w:rsid w:val="00A14F2A"/>
    <w:rsid w:val="00A212F2"/>
    <w:rsid w:val="00A30103"/>
    <w:rsid w:val="00A66356"/>
    <w:rsid w:val="00A71000"/>
    <w:rsid w:val="00A738A5"/>
    <w:rsid w:val="00A856B3"/>
    <w:rsid w:val="00A93DC5"/>
    <w:rsid w:val="00AB1637"/>
    <w:rsid w:val="00AC0AA7"/>
    <w:rsid w:val="00AC31F2"/>
    <w:rsid w:val="00AC6B27"/>
    <w:rsid w:val="00B73C83"/>
    <w:rsid w:val="00B87FBB"/>
    <w:rsid w:val="00BD225A"/>
    <w:rsid w:val="00C030A3"/>
    <w:rsid w:val="00C148F6"/>
    <w:rsid w:val="00C27C41"/>
    <w:rsid w:val="00C4040A"/>
    <w:rsid w:val="00C5434C"/>
    <w:rsid w:val="00C85596"/>
    <w:rsid w:val="00C94B2E"/>
    <w:rsid w:val="00CD6CBF"/>
    <w:rsid w:val="00CF2016"/>
    <w:rsid w:val="00D03557"/>
    <w:rsid w:val="00D17F46"/>
    <w:rsid w:val="00D33AB1"/>
    <w:rsid w:val="00D539C7"/>
    <w:rsid w:val="00D60182"/>
    <w:rsid w:val="00D854E4"/>
    <w:rsid w:val="00D869DE"/>
    <w:rsid w:val="00DA358D"/>
    <w:rsid w:val="00DE7A34"/>
    <w:rsid w:val="00E136A3"/>
    <w:rsid w:val="00E15FAD"/>
    <w:rsid w:val="00E16B7C"/>
    <w:rsid w:val="00E508B7"/>
    <w:rsid w:val="00E54674"/>
    <w:rsid w:val="00E867DC"/>
    <w:rsid w:val="00EB27DE"/>
    <w:rsid w:val="00EB7F40"/>
    <w:rsid w:val="00EC114F"/>
    <w:rsid w:val="00EC57F2"/>
    <w:rsid w:val="00F14ECB"/>
    <w:rsid w:val="00F25D49"/>
    <w:rsid w:val="00F30448"/>
    <w:rsid w:val="00F6624E"/>
    <w:rsid w:val="00FB375D"/>
    <w:rsid w:val="00FF2D53"/>
    <w:rsid w:val="00FF5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68E"/>
  </w:style>
  <w:style w:type="paragraph" w:styleId="3">
    <w:name w:val="heading 3"/>
    <w:basedOn w:val="a"/>
    <w:link w:val="30"/>
    <w:uiPriority w:val="9"/>
    <w:qFormat/>
    <w:rsid w:val="00A856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42620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link w:val="50"/>
    <w:uiPriority w:val="9"/>
    <w:qFormat/>
    <w:rsid w:val="00A856B3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16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C27C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27C41"/>
  </w:style>
  <w:style w:type="paragraph" w:styleId="a6">
    <w:name w:val="footer"/>
    <w:basedOn w:val="a"/>
    <w:link w:val="a7"/>
    <w:uiPriority w:val="99"/>
    <w:unhideWhenUsed/>
    <w:rsid w:val="00C27C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27C41"/>
  </w:style>
  <w:style w:type="paragraph" w:styleId="a8">
    <w:name w:val="No Spacing"/>
    <w:uiPriority w:val="1"/>
    <w:qFormat/>
    <w:rsid w:val="00DE7A34"/>
    <w:pPr>
      <w:spacing w:after="0" w:line="240" w:lineRule="auto"/>
    </w:pPr>
    <w:rPr>
      <w:rFonts w:eastAsiaTheme="minorEastAsia"/>
      <w:lang w:eastAsia="ru-RU"/>
    </w:rPr>
  </w:style>
  <w:style w:type="paragraph" w:styleId="a9">
    <w:name w:val="List Paragraph"/>
    <w:basedOn w:val="a"/>
    <w:uiPriority w:val="34"/>
    <w:qFormat/>
    <w:rsid w:val="00D854E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6A40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A408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A856B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A856B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Normal (Web)"/>
    <w:basedOn w:val="a"/>
    <w:uiPriority w:val="99"/>
    <w:unhideWhenUsed/>
    <w:rsid w:val="00A856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Emphasis"/>
    <w:basedOn w:val="a0"/>
    <w:uiPriority w:val="20"/>
    <w:qFormat/>
    <w:rsid w:val="00A856B3"/>
    <w:rPr>
      <w:i/>
      <w:iCs/>
    </w:rPr>
  </w:style>
  <w:style w:type="character" w:styleId="ae">
    <w:name w:val="Strong"/>
    <w:basedOn w:val="a0"/>
    <w:uiPriority w:val="22"/>
    <w:qFormat/>
    <w:rsid w:val="00BD225A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426207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B33C5-EA68-4AE0-8BF0-0E8899531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2833</Words>
  <Characters>16152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admin</cp:lastModifiedBy>
  <cp:revision>7</cp:revision>
  <cp:lastPrinted>2013-09-15T22:12:00Z</cp:lastPrinted>
  <dcterms:created xsi:type="dcterms:W3CDTF">2017-11-04T12:32:00Z</dcterms:created>
  <dcterms:modified xsi:type="dcterms:W3CDTF">2017-11-06T19:15:00Z</dcterms:modified>
</cp:coreProperties>
</file>